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3" w:rsidRDefault="00CD01E6" w:rsidP="00280AE3">
      <w:pPr>
        <w:jc w:val="center"/>
      </w:pPr>
      <w:r>
        <w:rPr>
          <w:noProof/>
        </w:rPr>
        <w:drawing>
          <wp:inline distT="0" distB="0" distL="0" distR="0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</w:t>
      </w:r>
      <w:proofErr w:type="spellStart"/>
      <w:r>
        <w:rPr>
          <w:rFonts w:ascii="Arial" w:eastAsia="Lucida Sans Unicode" w:hAnsi="Arial" w:cs="Arial"/>
          <w:color w:val="008000"/>
          <w:sz w:val="18"/>
          <w:szCs w:val="24"/>
        </w:rPr>
        <w:t>Tel</w:t>
      </w:r>
      <w:proofErr w:type="spell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0131/ 43151-2  -  Fax 0131/ 263842</w:t>
      </w:r>
    </w:p>
    <w:p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Stampa:  </w:t>
      </w:r>
      <w:r w:rsidR="00E1637F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C2D1F" w:rsidRPr="002C2D1F" w:rsidRDefault="004E1F8C" w:rsidP="003666A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Danni eccezionali alle colture causati dal maltempo nello scorso fine settimana.</w:t>
      </w:r>
    </w:p>
    <w:p w:rsidR="002C2D1F" w:rsidRDefault="002C2D1F" w:rsidP="002C2D1F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52D24" w:rsidRPr="00D52D24" w:rsidRDefault="00D52D24" w:rsidP="00D52D24">
      <w:p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</w:p>
    <w:p w:rsidR="008927C7" w:rsidRPr="008927C7" w:rsidRDefault="008927C7" w:rsidP="008927C7">
      <w:pPr>
        <w:jc w:val="both"/>
        <w:rPr>
          <w:rFonts w:ascii="Arial" w:hAnsi="Arial" w:cs="Arial"/>
          <w:bCs/>
          <w:sz w:val="22"/>
          <w:szCs w:val="22"/>
        </w:rPr>
      </w:pPr>
      <w:r w:rsidRPr="008927C7">
        <w:rPr>
          <w:rFonts w:ascii="Arial" w:hAnsi="Arial" w:cs="Arial"/>
          <w:bCs/>
          <w:sz w:val="22"/>
          <w:szCs w:val="22"/>
        </w:rPr>
        <w:t>Venerdì scorso il persistere di un forte anticiclone sull’Europa centro meridionale ha causato localmente violenti episodi meteorologici. Vento forte e fortissimo unito a copiose grandinate ha interessato una vasta area fra Alessandria e Casale Monferrato. In particolare nei comuni di Valmacca, Giarole, Pomaro, Bozzole, Ticineto, Occimiano, Borgo San Martino, Lu, San Salvatore si è registrata la maggior violenza dei fenomeni con le colture estive in fase di attiva crescita, completamente distrutte e con danni anche a vigneti, noccioleti e pioppeti.</w:t>
      </w:r>
    </w:p>
    <w:p w:rsidR="008927C7" w:rsidRPr="008927C7" w:rsidRDefault="008927C7" w:rsidP="008927C7">
      <w:pPr>
        <w:jc w:val="both"/>
        <w:rPr>
          <w:rFonts w:ascii="Arial" w:hAnsi="Arial" w:cs="Arial"/>
          <w:bCs/>
          <w:sz w:val="22"/>
          <w:szCs w:val="22"/>
        </w:rPr>
      </w:pPr>
      <w:r w:rsidRPr="008927C7">
        <w:rPr>
          <w:rFonts w:ascii="Arial" w:hAnsi="Arial" w:cs="Arial"/>
          <w:bCs/>
          <w:sz w:val="22"/>
          <w:szCs w:val="22"/>
        </w:rPr>
        <w:t>Sono stati segnalati anche danni alle strutture con tetti scoperchiati o fabbricati danneggiati da alberi caduti.</w:t>
      </w:r>
    </w:p>
    <w:p w:rsidR="001C08F5" w:rsidRPr="00BB1E94" w:rsidRDefault="008927C7" w:rsidP="008927C7">
      <w:pPr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8927C7">
        <w:rPr>
          <w:rFonts w:ascii="Arial" w:hAnsi="Arial" w:cs="Arial"/>
          <w:bCs/>
          <w:sz w:val="22"/>
          <w:szCs w:val="22"/>
        </w:rPr>
        <w:t>Confagricoltura sta censendo i danni in modo puntuale presso le aziende agricole associate, e sta valutando le azioni più opportune per sensibilizzare gli enti pubblici e la politica sulla necessità di attivare misure di ristoro degli eccezionali danni o di sostegno alle aziende colpite.</w:t>
      </w:r>
    </w:p>
    <w:p w:rsidR="008927C7" w:rsidRDefault="008927C7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8927C7" w:rsidRDefault="008927C7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823FAA" w:rsidRPr="00BB1E94" w:rsidRDefault="00823FAA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BB1E94">
        <w:rPr>
          <w:rFonts w:ascii="Arial" w:hAnsi="Arial" w:cs="Arial"/>
          <w:sz w:val="22"/>
          <w:szCs w:val="22"/>
        </w:rPr>
        <w:t>Alessandria,</w:t>
      </w:r>
      <w:r w:rsidR="00583BDE" w:rsidRPr="00BB1E94">
        <w:rPr>
          <w:rFonts w:ascii="Arial" w:hAnsi="Arial" w:cs="Arial"/>
          <w:sz w:val="22"/>
          <w:szCs w:val="22"/>
        </w:rPr>
        <w:t xml:space="preserve"> </w:t>
      </w:r>
      <w:r w:rsidR="008927C7">
        <w:rPr>
          <w:rFonts w:ascii="Arial" w:hAnsi="Arial" w:cs="Arial"/>
          <w:sz w:val="22"/>
          <w:szCs w:val="22"/>
        </w:rPr>
        <w:t>25 giugno</w:t>
      </w:r>
      <w:r w:rsidR="002C2D1F" w:rsidRPr="00BB1E94">
        <w:rPr>
          <w:rFonts w:ascii="Arial" w:hAnsi="Arial" w:cs="Arial"/>
          <w:sz w:val="22"/>
          <w:szCs w:val="22"/>
        </w:rPr>
        <w:t xml:space="preserve"> </w:t>
      </w:r>
      <w:r w:rsidR="00D52D24" w:rsidRPr="00BB1E94">
        <w:rPr>
          <w:rFonts w:ascii="Arial" w:hAnsi="Arial" w:cs="Arial"/>
          <w:sz w:val="22"/>
          <w:szCs w:val="22"/>
        </w:rPr>
        <w:t>2024</w:t>
      </w:r>
    </w:p>
    <w:p w:rsidR="00823FAA" w:rsidRDefault="00823FAA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sectPr w:rsidR="00823FAA" w:rsidSect="00D52D24">
      <w:pgSz w:w="11906" w:h="16838"/>
      <w:pgMar w:top="993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103D1"/>
    <w:rsid w:val="000131D3"/>
    <w:rsid w:val="00026CB7"/>
    <w:rsid w:val="00054467"/>
    <w:rsid w:val="000B1277"/>
    <w:rsid w:val="000C09C1"/>
    <w:rsid w:val="000F630A"/>
    <w:rsid w:val="00137B42"/>
    <w:rsid w:val="00165E01"/>
    <w:rsid w:val="00186682"/>
    <w:rsid w:val="001B0024"/>
    <w:rsid w:val="001C08F5"/>
    <w:rsid w:val="001D4D63"/>
    <w:rsid w:val="001D546B"/>
    <w:rsid w:val="001E2239"/>
    <w:rsid w:val="00205647"/>
    <w:rsid w:val="00211549"/>
    <w:rsid w:val="00212F61"/>
    <w:rsid w:val="00257352"/>
    <w:rsid w:val="00271125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312C9B"/>
    <w:rsid w:val="00315F77"/>
    <w:rsid w:val="00317573"/>
    <w:rsid w:val="00333AED"/>
    <w:rsid w:val="00357C31"/>
    <w:rsid w:val="003666AB"/>
    <w:rsid w:val="003848D5"/>
    <w:rsid w:val="003964D7"/>
    <w:rsid w:val="003A528C"/>
    <w:rsid w:val="003E7F09"/>
    <w:rsid w:val="003F7FB8"/>
    <w:rsid w:val="0040766D"/>
    <w:rsid w:val="004160EF"/>
    <w:rsid w:val="00421B93"/>
    <w:rsid w:val="00425D83"/>
    <w:rsid w:val="004361A6"/>
    <w:rsid w:val="004422DB"/>
    <w:rsid w:val="00472673"/>
    <w:rsid w:val="00487060"/>
    <w:rsid w:val="004B713A"/>
    <w:rsid w:val="004D50BF"/>
    <w:rsid w:val="004E1F8C"/>
    <w:rsid w:val="004E43B7"/>
    <w:rsid w:val="004F1FF1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6047E4"/>
    <w:rsid w:val="00624D51"/>
    <w:rsid w:val="006320EB"/>
    <w:rsid w:val="0064278D"/>
    <w:rsid w:val="00652AD5"/>
    <w:rsid w:val="006548D2"/>
    <w:rsid w:val="00665093"/>
    <w:rsid w:val="006819CF"/>
    <w:rsid w:val="006943FC"/>
    <w:rsid w:val="00697B9B"/>
    <w:rsid w:val="006A7ECC"/>
    <w:rsid w:val="006C1D13"/>
    <w:rsid w:val="006D3E66"/>
    <w:rsid w:val="006E27AA"/>
    <w:rsid w:val="00707422"/>
    <w:rsid w:val="007319F0"/>
    <w:rsid w:val="007609F7"/>
    <w:rsid w:val="007B7C0A"/>
    <w:rsid w:val="008016A6"/>
    <w:rsid w:val="008152E6"/>
    <w:rsid w:val="00815C45"/>
    <w:rsid w:val="00823FAA"/>
    <w:rsid w:val="008524AC"/>
    <w:rsid w:val="0087349B"/>
    <w:rsid w:val="008927C7"/>
    <w:rsid w:val="008A094F"/>
    <w:rsid w:val="008A30C6"/>
    <w:rsid w:val="008A74F5"/>
    <w:rsid w:val="008A7AC4"/>
    <w:rsid w:val="00907617"/>
    <w:rsid w:val="00911B9E"/>
    <w:rsid w:val="00915B7E"/>
    <w:rsid w:val="0092126D"/>
    <w:rsid w:val="0092331E"/>
    <w:rsid w:val="0096167C"/>
    <w:rsid w:val="00986811"/>
    <w:rsid w:val="009A4E3D"/>
    <w:rsid w:val="009B4EC0"/>
    <w:rsid w:val="009C5764"/>
    <w:rsid w:val="009D47FC"/>
    <w:rsid w:val="009F7753"/>
    <w:rsid w:val="009F7C52"/>
    <w:rsid w:val="00A11695"/>
    <w:rsid w:val="00A116AB"/>
    <w:rsid w:val="00A132D9"/>
    <w:rsid w:val="00A34BA2"/>
    <w:rsid w:val="00A36955"/>
    <w:rsid w:val="00A521CF"/>
    <w:rsid w:val="00A66075"/>
    <w:rsid w:val="00AA5C67"/>
    <w:rsid w:val="00AA7955"/>
    <w:rsid w:val="00AB3B6F"/>
    <w:rsid w:val="00AC791E"/>
    <w:rsid w:val="00AE4D67"/>
    <w:rsid w:val="00AF2172"/>
    <w:rsid w:val="00B21B22"/>
    <w:rsid w:val="00B35BCB"/>
    <w:rsid w:val="00B37060"/>
    <w:rsid w:val="00B43E33"/>
    <w:rsid w:val="00B446A0"/>
    <w:rsid w:val="00B63DD4"/>
    <w:rsid w:val="00BB1E94"/>
    <w:rsid w:val="00BC45C7"/>
    <w:rsid w:val="00BC7F91"/>
    <w:rsid w:val="00C16203"/>
    <w:rsid w:val="00C23E6E"/>
    <w:rsid w:val="00C2769A"/>
    <w:rsid w:val="00C442BE"/>
    <w:rsid w:val="00C5097C"/>
    <w:rsid w:val="00C862A0"/>
    <w:rsid w:val="00C951B8"/>
    <w:rsid w:val="00CB124F"/>
    <w:rsid w:val="00CB2916"/>
    <w:rsid w:val="00CB3824"/>
    <w:rsid w:val="00CD01E6"/>
    <w:rsid w:val="00CE0930"/>
    <w:rsid w:val="00CE64BB"/>
    <w:rsid w:val="00CF0017"/>
    <w:rsid w:val="00D0254B"/>
    <w:rsid w:val="00D12CEB"/>
    <w:rsid w:val="00D52D24"/>
    <w:rsid w:val="00DB4627"/>
    <w:rsid w:val="00DD02F7"/>
    <w:rsid w:val="00DD032E"/>
    <w:rsid w:val="00E11F7F"/>
    <w:rsid w:val="00E1637F"/>
    <w:rsid w:val="00E32D86"/>
    <w:rsid w:val="00E422EB"/>
    <w:rsid w:val="00E83037"/>
    <w:rsid w:val="00E92FB3"/>
    <w:rsid w:val="00E96B31"/>
    <w:rsid w:val="00E974A5"/>
    <w:rsid w:val="00EA7E27"/>
    <w:rsid w:val="00EB1F31"/>
    <w:rsid w:val="00ED7774"/>
    <w:rsid w:val="00F20B81"/>
    <w:rsid w:val="00F26A24"/>
    <w:rsid w:val="00F36EF0"/>
    <w:rsid w:val="00F40C4F"/>
    <w:rsid w:val="00F427A4"/>
    <w:rsid w:val="00F441EA"/>
    <w:rsid w:val="00F523BF"/>
    <w:rsid w:val="00F84721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4</cp:revision>
  <cp:lastPrinted>2024-03-25T11:04:00Z</cp:lastPrinted>
  <dcterms:created xsi:type="dcterms:W3CDTF">2024-06-25T08:47:00Z</dcterms:created>
  <dcterms:modified xsi:type="dcterms:W3CDTF">2024-06-25T08:51:00Z</dcterms:modified>
</cp:coreProperties>
</file>