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900F86" w:rsidRDefault="00900F86" w:rsidP="00900F86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5A3C" w:rsidRPr="00555A3C" w:rsidRDefault="00555A3C" w:rsidP="00555A3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5A3C">
        <w:rPr>
          <w:rFonts w:ascii="Arial" w:hAnsi="Arial" w:cs="Arial"/>
          <w:b/>
          <w:bCs/>
          <w:sz w:val="26"/>
          <w:szCs w:val="26"/>
        </w:rPr>
        <w:t xml:space="preserve">Dazi: l’accordo pone fine ad un periodo di incertezza. </w:t>
      </w:r>
      <w:bookmarkStart w:id="0" w:name="_GoBack"/>
      <w:bookmarkEnd w:id="0"/>
    </w:p>
    <w:p w:rsidR="004A77CA" w:rsidRPr="00555A3C" w:rsidRDefault="00555A3C" w:rsidP="00555A3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55A3C">
        <w:rPr>
          <w:rFonts w:ascii="Arial" w:hAnsi="Arial" w:cs="Arial"/>
          <w:b/>
          <w:bCs/>
          <w:sz w:val="26"/>
          <w:szCs w:val="26"/>
        </w:rPr>
        <w:t>Le trattative devono però proseguire</w:t>
      </w:r>
    </w:p>
    <w:p w:rsidR="004A77CA" w:rsidRPr="004A77CA" w:rsidRDefault="004A77CA" w:rsidP="004A77C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A77CA" w:rsidRDefault="006527A7" w:rsidP="004A77C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“</w:t>
      </w:r>
      <w:r w:rsidR="004A77CA" w:rsidRPr="004A77CA">
        <w:rPr>
          <w:rFonts w:ascii="Arial" w:eastAsia="Arial Unicode MS" w:hAnsi="Arial" w:cs="Arial"/>
          <w:color w:val="000000"/>
          <w:sz w:val="22"/>
          <w:szCs w:val="22"/>
        </w:rPr>
        <w:t xml:space="preserve">L’accordo tra Ue e Usa sui dazi al 15% mette fine al clima di incertezza che, per mesi, ha impedito ai produttori che si rivolgono all’export </w:t>
      </w:r>
      <w:r>
        <w:rPr>
          <w:rFonts w:ascii="Arial" w:eastAsia="Arial Unicode MS" w:hAnsi="Arial" w:cs="Arial"/>
          <w:color w:val="000000"/>
          <w:sz w:val="22"/>
          <w:szCs w:val="22"/>
        </w:rPr>
        <w:t>verso gli Stati Uniti</w:t>
      </w:r>
      <w:r w:rsidR="004A77CA" w:rsidRPr="004A77CA">
        <w:rPr>
          <w:rFonts w:ascii="Arial" w:eastAsia="Arial Unicode MS" w:hAnsi="Arial" w:cs="Arial"/>
          <w:color w:val="000000"/>
          <w:sz w:val="22"/>
          <w:szCs w:val="22"/>
        </w:rPr>
        <w:t xml:space="preserve"> di programmare e pianificare la loro attività. E’ un risultato importante e un sospiro di sollievo, ma non possiamo fare a meno di sottolineare l’amarezza per i danni che </w:t>
      </w:r>
      <w:r w:rsidR="004C74C4">
        <w:rPr>
          <w:rFonts w:ascii="Arial" w:eastAsia="Arial Unicode MS" w:hAnsi="Arial" w:cs="Arial"/>
          <w:color w:val="000000"/>
          <w:sz w:val="22"/>
          <w:szCs w:val="22"/>
        </w:rPr>
        <w:t xml:space="preserve">potrebbe </w:t>
      </w:r>
      <w:r w:rsidR="004A77CA" w:rsidRPr="004A77CA">
        <w:rPr>
          <w:rFonts w:ascii="Arial" w:eastAsia="Arial Unicode MS" w:hAnsi="Arial" w:cs="Arial"/>
          <w:color w:val="000000"/>
          <w:sz w:val="22"/>
          <w:szCs w:val="22"/>
        </w:rPr>
        <w:t>subir</w:t>
      </w:r>
      <w:r w:rsidR="004C74C4">
        <w:rPr>
          <w:rFonts w:ascii="Arial" w:eastAsia="Arial Unicode MS" w:hAnsi="Arial" w:cs="Arial"/>
          <w:color w:val="000000"/>
          <w:sz w:val="22"/>
          <w:szCs w:val="22"/>
        </w:rPr>
        <w:t>e</w:t>
      </w:r>
      <w:r w:rsidR="004A77CA" w:rsidRPr="004A77CA">
        <w:rPr>
          <w:rFonts w:ascii="Arial" w:eastAsia="Arial Unicode MS" w:hAnsi="Arial" w:cs="Arial"/>
          <w:color w:val="000000"/>
          <w:sz w:val="22"/>
          <w:szCs w:val="22"/>
        </w:rPr>
        <w:t xml:space="preserve"> il comparto del vino e chiedere che le trattativ</w:t>
      </w:r>
      <w:r w:rsidR="004C74C4">
        <w:rPr>
          <w:rFonts w:ascii="Arial" w:eastAsia="Arial Unicode MS" w:hAnsi="Arial" w:cs="Arial"/>
          <w:color w:val="000000"/>
          <w:sz w:val="22"/>
          <w:szCs w:val="22"/>
        </w:rPr>
        <w:t>e su qu</w:t>
      </w:r>
      <w:r w:rsidR="00555A3C">
        <w:rPr>
          <w:rFonts w:ascii="Arial" w:eastAsia="Arial Unicode MS" w:hAnsi="Arial" w:cs="Arial"/>
          <w:color w:val="000000"/>
          <w:sz w:val="22"/>
          <w:szCs w:val="22"/>
        </w:rPr>
        <w:t>esto settore continuino. Auspichiamo</w:t>
      </w:r>
      <w:r w:rsidR="00E0780D">
        <w:rPr>
          <w:rFonts w:ascii="Arial" w:eastAsia="Arial Unicode MS" w:hAnsi="Arial" w:cs="Arial"/>
          <w:color w:val="000000"/>
          <w:sz w:val="22"/>
          <w:szCs w:val="22"/>
        </w:rPr>
        <w:t xml:space="preserve"> che ci sia </w:t>
      </w:r>
      <w:r w:rsidR="00555A3C">
        <w:rPr>
          <w:rFonts w:ascii="Arial" w:eastAsia="Arial Unicode MS" w:hAnsi="Arial" w:cs="Arial"/>
          <w:color w:val="000000"/>
          <w:sz w:val="22"/>
          <w:szCs w:val="22"/>
        </w:rPr>
        <w:t xml:space="preserve">ancora lo spazio per arrivare </w:t>
      </w:r>
      <w:r w:rsidR="004C74C4">
        <w:rPr>
          <w:rFonts w:ascii="Arial" w:eastAsia="Arial Unicode MS" w:hAnsi="Arial" w:cs="Arial"/>
          <w:color w:val="000000"/>
          <w:sz w:val="22"/>
          <w:szCs w:val="22"/>
        </w:rPr>
        <w:t>a</w:t>
      </w:r>
      <w:r w:rsidR="00555A3C">
        <w:rPr>
          <w:rFonts w:ascii="Arial" w:eastAsia="Arial Unicode MS" w:hAnsi="Arial" w:cs="Arial"/>
          <w:color w:val="000000"/>
          <w:sz w:val="22"/>
          <w:szCs w:val="22"/>
        </w:rPr>
        <w:t>d raggiungere un</w:t>
      </w:r>
      <w:r w:rsidR="004C74C4">
        <w:rPr>
          <w:rFonts w:ascii="Arial" w:eastAsia="Arial Unicode MS" w:hAnsi="Arial" w:cs="Arial"/>
          <w:color w:val="000000"/>
          <w:sz w:val="22"/>
          <w:szCs w:val="22"/>
        </w:rPr>
        <w:t xml:space="preserve"> dazio zero”</w:t>
      </w:r>
      <w:r w:rsidR="00E0780D">
        <w:rPr>
          <w:rFonts w:ascii="Arial" w:eastAsia="Arial Unicode MS" w:hAnsi="Arial" w:cs="Arial"/>
          <w:color w:val="000000"/>
          <w:sz w:val="22"/>
          <w:szCs w:val="22"/>
        </w:rPr>
        <w:t>.</w:t>
      </w:r>
      <w:r w:rsidR="004C74C4">
        <w:rPr>
          <w:rFonts w:ascii="Arial" w:eastAsia="Arial Unicode MS" w:hAnsi="Arial" w:cs="Arial"/>
          <w:color w:val="000000"/>
          <w:sz w:val="22"/>
          <w:szCs w:val="22"/>
        </w:rPr>
        <w:t xml:space="preserve"> Così il vicepresidente di Confagricoltura Alessandria e referente per il settore vitivinicolo </w:t>
      </w:r>
      <w:r w:rsidR="004C74C4" w:rsidRPr="00555A3C">
        <w:rPr>
          <w:rFonts w:ascii="Arial" w:eastAsia="Arial Unicode MS" w:hAnsi="Arial" w:cs="Arial"/>
          <w:b/>
          <w:color w:val="000000"/>
          <w:sz w:val="22"/>
          <w:szCs w:val="22"/>
        </w:rPr>
        <w:t>Maurizio Montobbio</w:t>
      </w:r>
      <w:r w:rsidR="004C74C4">
        <w:rPr>
          <w:rFonts w:ascii="Arial" w:eastAsia="Arial Unicode MS" w:hAnsi="Arial" w:cs="Arial"/>
          <w:color w:val="000000"/>
          <w:sz w:val="22"/>
          <w:szCs w:val="22"/>
        </w:rPr>
        <w:t xml:space="preserve"> commenta l’accordo raggiunto </w:t>
      </w:r>
      <w:r w:rsidR="00555A3C">
        <w:rPr>
          <w:rFonts w:ascii="Arial" w:eastAsia="Arial Unicode MS" w:hAnsi="Arial" w:cs="Arial"/>
          <w:color w:val="000000"/>
          <w:sz w:val="22"/>
          <w:szCs w:val="22"/>
        </w:rPr>
        <w:t xml:space="preserve">la scorsa settimana </w:t>
      </w:r>
      <w:r w:rsidR="004C74C4">
        <w:rPr>
          <w:rFonts w:ascii="Arial" w:eastAsia="Arial Unicode MS" w:hAnsi="Arial" w:cs="Arial"/>
          <w:color w:val="000000"/>
          <w:sz w:val="22"/>
          <w:szCs w:val="22"/>
        </w:rPr>
        <w:t xml:space="preserve">tra Stati Uniti ed Europa che </w:t>
      </w:r>
      <w:r w:rsidR="004C74C4" w:rsidRPr="004A77CA">
        <w:rPr>
          <w:rFonts w:ascii="Arial" w:hAnsi="Arial" w:cs="Arial"/>
          <w:bCs/>
          <w:sz w:val="22"/>
          <w:szCs w:val="22"/>
        </w:rPr>
        <w:t>fissa un dazio del 15% “non aggiuntivo” su quasi tutti i prodotti</w:t>
      </w:r>
      <w:r w:rsidR="004C74C4">
        <w:rPr>
          <w:rFonts w:ascii="Arial" w:hAnsi="Arial" w:cs="Arial"/>
          <w:bCs/>
          <w:sz w:val="22"/>
          <w:szCs w:val="22"/>
        </w:rPr>
        <w:t xml:space="preserve">, riprendendo </w:t>
      </w:r>
      <w:r w:rsidR="004C74C4" w:rsidRPr="004A77CA">
        <w:rPr>
          <w:rFonts w:ascii="Arial" w:hAnsi="Arial" w:cs="Arial"/>
          <w:bCs/>
          <w:sz w:val="22"/>
          <w:szCs w:val="22"/>
        </w:rPr>
        <w:t xml:space="preserve">gli impegni assunti lo scorso </w:t>
      </w:r>
      <w:r w:rsidR="004C74C4">
        <w:rPr>
          <w:rFonts w:ascii="Arial" w:hAnsi="Arial" w:cs="Arial"/>
          <w:bCs/>
          <w:sz w:val="22"/>
          <w:szCs w:val="22"/>
        </w:rPr>
        <w:t>27 luglio in Scozia</w:t>
      </w:r>
      <w:r w:rsidR="004C74C4">
        <w:rPr>
          <w:rFonts w:ascii="Arial" w:hAnsi="Arial" w:cs="Arial"/>
          <w:bCs/>
          <w:sz w:val="22"/>
          <w:szCs w:val="22"/>
        </w:rPr>
        <w:t>.</w:t>
      </w:r>
    </w:p>
    <w:p w:rsidR="004A77CA" w:rsidRPr="004A77CA" w:rsidRDefault="004A77CA" w:rsidP="004A77C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C74C4" w:rsidRPr="004A77CA" w:rsidRDefault="004C74C4" w:rsidP="004C74C4">
      <w:pPr>
        <w:spacing w:line="276" w:lineRule="auto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4A77CA" w:rsidRPr="004A77CA">
        <w:rPr>
          <w:rFonts w:ascii="Arial" w:hAnsi="Arial" w:cs="Arial"/>
          <w:bCs/>
          <w:sz w:val="22"/>
          <w:szCs w:val="22"/>
        </w:rPr>
        <w:t>er</w:t>
      </w:r>
      <w:r w:rsidR="004A77CA">
        <w:rPr>
          <w:rFonts w:ascii="Arial" w:hAnsi="Arial" w:cs="Arial"/>
          <w:bCs/>
          <w:sz w:val="22"/>
          <w:szCs w:val="22"/>
        </w:rPr>
        <w:t xml:space="preserve"> alcuni</w:t>
      </w:r>
      <w:r w:rsidR="004A77CA" w:rsidRPr="004A77CA">
        <w:rPr>
          <w:rFonts w:ascii="Arial" w:hAnsi="Arial" w:cs="Arial"/>
          <w:bCs/>
          <w:sz w:val="22"/>
          <w:szCs w:val="22"/>
        </w:rPr>
        <w:t xml:space="preserve"> comparti</w:t>
      </w:r>
      <w:r w:rsidR="004A77CA">
        <w:rPr>
          <w:rFonts w:ascii="Arial" w:hAnsi="Arial" w:cs="Arial"/>
          <w:bCs/>
          <w:sz w:val="22"/>
          <w:szCs w:val="22"/>
        </w:rPr>
        <w:t>,</w:t>
      </w:r>
      <w:r w:rsidR="004A77CA" w:rsidRPr="004A77CA">
        <w:rPr>
          <w:rFonts w:ascii="Arial" w:hAnsi="Arial" w:cs="Arial"/>
          <w:bCs/>
          <w:sz w:val="22"/>
          <w:szCs w:val="22"/>
        </w:rPr>
        <w:t xml:space="preserve"> come quello dei formaggi, già soggetti a questa aliquota, la misura viene percepita c</w:t>
      </w:r>
      <w:r w:rsidR="00555A3C">
        <w:rPr>
          <w:rFonts w:ascii="Arial" w:hAnsi="Arial" w:cs="Arial"/>
          <w:bCs/>
          <w:sz w:val="22"/>
          <w:szCs w:val="22"/>
        </w:rPr>
        <w:t xml:space="preserve">ome un compromesso accettabile, </w:t>
      </w:r>
      <w:r w:rsidR="004A77CA" w:rsidRPr="004A77CA">
        <w:rPr>
          <w:rFonts w:ascii="Arial" w:hAnsi="Arial" w:cs="Arial"/>
          <w:bCs/>
          <w:sz w:val="22"/>
          <w:szCs w:val="22"/>
        </w:rPr>
        <w:t xml:space="preserve">diverso è </w:t>
      </w:r>
      <w:r w:rsidR="00555A3C">
        <w:rPr>
          <w:rFonts w:ascii="Arial" w:hAnsi="Arial" w:cs="Arial"/>
          <w:bCs/>
          <w:sz w:val="22"/>
          <w:szCs w:val="22"/>
        </w:rPr>
        <w:t xml:space="preserve">invece </w:t>
      </w:r>
      <w:r w:rsidR="004A77CA" w:rsidRPr="004A77CA">
        <w:rPr>
          <w:rFonts w:ascii="Arial" w:hAnsi="Arial" w:cs="Arial"/>
          <w:bCs/>
          <w:sz w:val="22"/>
          <w:szCs w:val="22"/>
        </w:rPr>
        <w:t>p</w:t>
      </w:r>
      <w:r w:rsidR="00555A3C">
        <w:rPr>
          <w:rFonts w:ascii="Arial" w:hAnsi="Arial" w:cs="Arial"/>
          <w:bCs/>
          <w:sz w:val="22"/>
          <w:szCs w:val="22"/>
        </w:rPr>
        <w:t>er settori sensibili come quello</w:t>
      </w:r>
      <w:r w:rsidR="004A77CA" w:rsidRPr="004A77CA">
        <w:rPr>
          <w:rFonts w:ascii="Arial" w:hAnsi="Arial" w:cs="Arial"/>
          <w:bCs/>
          <w:sz w:val="22"/>
          <w:szCs w:val="22"/>
        </w:rPr>
        <w:t xml:space="preserve"> del vino. </w:t>
      </w:r>
      <w:r>
        <w:rPr>
          <w:rFonts w:ascii="Arial" w:hAnsi="Arial" w:cs="Arial"/>
          <w:bCs/>
          <w:sz w:val="22"/>
          <w:szCs w:val="22"/>
        </w:rPr>
        <w:t xml:space="preserve">Infatti, </w:t>
      </w:r>
      <w:r>
        <w:rPr>
          <w:rFonts w:ascii="Arial" w:eastAsia="Arial Unicode MS" w:hAnsi="Arial" w:cs="Arial"/>
          <w:color w:val="000000"/>
          <w:sz w:val="22"/>
          <w:szCs w:val="22"/>
        </w:rPr>
        <w:t>s</w:t>
      </w:r>
      <w:r>
        <w:rPr>
          <w:rFonts w:ascii="Arial" w:eastAsia="Arial Unicode MS" w:hAnsi="Arial" w:cs="Arial"/>
          <w:color w:val="000000"/>
          <w:sz w:val="22"/>
          <w:szCs w:val="22"/>
        </w:rPr>
        <w:t xml:space="preserve">e la prima reazione è </w:t>
      </w:r>
      <w:r>
        <w:rPr>
          <w:rFonts w:ascii="Arial" w:eastAsia="Arial Unicode MS" w:hAnsi="Arial" w:cs="Arial"/>
          <w:color w:val="000000"/>
          <w:sz w:val="22"/>
          <w:szCs w:val="22"/>
        </w:rPr>
        <w:t xml:space="preserve">stata </w:t>
      </w:r>
      <w:r>
        <w:rPr>
          <w:rFonts w:ascii="Arial" w:eastAsia="Arial Unicode MS" w:hAnsi="Arial" w:cs="Arial"/>
          <w:color w:val="000000"/>
          <w:sz w:val="22"/>
          <w:szCs w:val="22"/>
        </w:rPr>
        <w:t xml:space="preserve">quella di un sospiro di sollievo per il superamento della fase dell’incertezza, i produttori </w:t>
      </w:r>
      <w:r>
        <w:rPr>
          <w:rFonts w:ascii="Arial" w:eastAsia="Arial Unicode MS" w:hAnsi="Arial" w:cs="Arial"/>
          <w:color w:val="000000"/>
          <w:sz w:val="22"/>
          <w:szCs w:val="22"/>
        </w:rPr>
        <w:t>alessandrini</w:t>
      </w:r>
      <w:r>
        <w:rPr>
          <w:rFonts w:ascii="Arial" w:eastAsia="Arial Unicode MS" w:hAnsi="Arial" w:cs="Arial"/>
          <w:color w:val="000000"/>
          <w:sz w:val="22"/>
          <w:szCs w:val="22"/>
        </w:rPr>
        <w:t xml:space="preserve"> non nascondo timori per le ripercussioni a lungo termine. </w:t>
      </w:r>
    </w:p>
    <w:p w:rsidR="004A77CA" w:rsidRPr="004A77CA" w:rsidRDefault="004A77CA" w:rsidP="004A77C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A77CA" w:rsidRPr="004A77CA" w:rsidRDefault="004A77CA" w:rsidP="004A77C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A77CA">
        <w:rPr>
          <w:rFonts w:ascii="Arial" w:hAnsi="Arial" w:cs="Arial"/>
          <w:bCs/>
          <w:sz w:val="22"/>
          <w:szCs w:val="22"/>
        </w:rPr>
        <w:t xml:space="preserve">Anche se </w:t>
      </w:r>
      <w:r w:rsidR="006527A7">
        <w:rPr>
          <w:rFonts w:ascii="Arial" w:hAnsi="Arial" w:cs="Arial"/>
          <w:bCs/>
          <w:sz w:val="22"/>
          <w:szCs w:val="22"/>
        </w:rPr>
        <w:t xml:space="preserve">il </w:t>
      </w:r>
      <w:r w:rsidR="006527A7" w:rsidRPr="006527A7">
        <w:rPr>
          <w:rFonts w:ascii="Arial" w:hAnsi="Arial" w:cs="Arial"/>
          <w:bCs/>
          <w:sz w:val="22"/>
          <w:szCs w:val="22"/>
        </w:rPr>
        <w:t xml:space="preserve">vicepresidente della Commissione europea, </w:t>
      </w:r>
      <w:proofErr w:type="spellStart"/>
      <w:r w:rsidR="006527A7" w:rsidRPr="006527A7">
        <w:rPr>
          <w:rFonts w:ascii="Arial" w:hAnsi="Arial" w:cs="Arial"/>
          <w:bCs/>
          <w:sz w:val="22"/>
          <w:szCs w:val="22"/>
        </w:rPr>
        <w:t>Maroš</w:t>
      </w:r>
      <w:proofErr w:type="spellEnd"/>
      <w:r w:rsidR="006527A7" w:rsidRPr="006527A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527A7" w:rsidRPr="006527A7">
        <w:rPr>
          <w:rFonts w:ascii="Arial" w:hAnsi="Arial" w:cs="Arial"/>
          <w:bCs/>
          <w:sz w:val="22"/>
          <w:szCs w:val="22"/>
        </w:rPr>
        <w:t>Šefčovič</w:t>
      </w:r>
      <w:proofErr w:type="spellEnd"/>
      <w:r w:rsidR="006527A7">
        <w:rPr>
          <w:rFonts w:ascii="Arial" w:hAnsi="Arial" w:cs="Arial"/>
          <w:bCs/>
          <w:sz w:val="22"/>
          <w:szCs w:val="22"/>
        </w:rPr>
        <w:t xml:space="preserve"> </w:t>
      </w:r>
      <w:r w:rsidRPr="004A77CA">
        <w:rPr>
          <w:rFonts w:ascii="Arial" w:hAnsi="Arial" w:cs="Arial"/>
          <w:bCs/>
          <w:sz w:val="22"/>
          <w:szCs w:val="22"/>
        </w:rPr>
        <w:t>ha confermato che l’accordo potrà essere rivisto in futuro, al momento non ci sono aperture e tempistiche concrete. Una rigidità che alimenta le preoccupazioni. “Il vino deve tornare a beneficiare di un dazio zero. Lavoreremo con Governo e Parlamento europeo per proteggere il comparto” - sottolinea il presidente di</w:t>
      </w:r>
      <w:r w:rsidR="00555A3C">
        <w:rPr>
          <w:rFonts w:ascii="Arial" w:hAnsi="Arial" w:cs="Arial"/>
          <w:bCs/>
          <w:sz w:val="22"/>
          <w:szCs w:val="22"/>
        </w:rPr>
        <w:t xml:space="preserve"> Confagricoltura Alessandria Paola Sacco. </w:t>
      </w:r>
    </w:p>
    <w:p w:rsidR="004A77CA" w:rsidRPr="004A77CA" w:rsidRDefault="004A77CA" w:rsidP="004A77C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A77CA" w:rsidRPr="004A77CA" w:rsidRDefault="004A77CA" w:rsidP="004A77C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A77CA">
        <w:rPr>
          <w:rFonts w:ascii="Arial" w:hAnsi="Arial" w:cs="Arial"/>
          <w:bCs/>
          <w:sz w:val="22"/>
          <w:szCs w:val="22"/>
        </w:rPr>
        <w:t>Rimane poi aperta la questione delle barriere non tariffarie. Gli Stati Uniti accusano da anni l’Europa di utilizzare standard e requisiti tecnico produttivi come strumenti di protezionismo, “ma – commenta Giansanti - non possiamo accettare che arrivino da Paesi terzi prodotti che non rispettano le nostre regole e i nostri standard”.</w:t>
      </w:r>
    </w:p>
    <w:p w:rsidR="004A77CA" w:rsidRDefault="004A77CA" w:rsidP="004A77C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E0780D" w:rsidRDefault="00555A3C" w:rsidP="00555A3C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Sono intanto iniziate le operazioni di vendemmia, a partire dalle uva </w:t>
      </w:r>
      <w:r w:rsidR="00E0780D">
        <w:rPr>
          <w:rFonts w:ascii="Arial" w:hAnsi="Arial" w:cs="Arial"/>
          <w:bCs/>
          <w:sz w:val="22"/>
          <w:szCs w:val="22"/>
        </w:rPr>
        <w:t>per base spumante</w:t>
      </w:r>
      <w:r>
        <w:rPr>
          <w:rFonts w:ascii="Arial" w:hAnsi="Arial" w:cs="Arial"/>
          <w:bCs/>
          <w:sz w:val="22"/>
          <w:szCs w:val="22"/>
        </w:rPr>
        <w:t xml:space="preserve"> e</w:t>
      </w:r>
      <w:r w:rsidR="00E0780D">
        <w:rPr>
          <w:rFonts w:ascii="Arial" w:hAnsi="Arial" w:cs="Arial"/>
          <w:bCs/>
          <w:sz w:val="22"/>
          <w:szCs w:val="22"/>
        </w:rPr>
        <w:t xml:space="preserve"> a breve</w:t>
      </w:r>
      <w:r>
        <w:rPr>
          <w:rFonts w:ascii="Arial" w:hAnsi="Arial" w:cs="Arial"/>
          <w:bCs/>
          <w:sz w:val="22"/>
          <w:szCs w:val="22"/>
        </w:rPr>
        <w:t>, si proseguirà con le altre, lievemente in anticipo rispetto allo scorso anno. Per Maurizio Montobbio si preannuncia “un’annata molto interessante, grazie ad un clima che ha favorito la maturazione</w:t>
      </w:r>
      <w:r w:rsidR="00E0780D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Saranno tuttavia determinanti i prossimi 10 giorni. </w:t>
      </w:r>
    </w:p>
    <w:p w:rsidR="00E0780D" w:rsidRPr="004A77CA" w:rsidRDefault="00E0780D" w:rsidP="004A77CA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23FAA" w:rsidRPr="003D3BE4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D3BE4">
        <w:rPr>
          <w:rFonts w:ascii="Arial" w:hAnsi="Arial" w:cs="Arial"/>
          <w:sz w:val="22"/>
          <w:szCs w:val="22"/>
        </w:rPr>
        <w:t>Alessandria,</w:t>
      </w:r>
      <w:r w:rsidR="00583BDE" w:rsidRPr="003D3BE4">
        <w:rPr>
          <w:rFonts w:ascii="Arial" w:hAnsi="Arial" w:cs="Arial"/>
          <w:sz w:val="22"/>
          <w:szCs w:val="22"/>
        </w:rPr>
        <w:t xml:space="preserve"> </w:t>
      </w:r>
      <w:r w:rsidR="004A77CA">
        <w:rPr>
          <w:rFonts w:ascii="Arial" w:hAnsi="Arial" w:cs="Arial"/>
          <w:sz w:val="22"/>
          <w:szCs w:val="22"/>
        </w:rPr>
        <w:t xml:space="preserve">25 agosto </w:t>
      </w:r>
      <w:r w:rsidR="00900F86">
        <w:rPr>
          <w:rFonts w:ascii="Arial" w:hAnsi="Arial" w:cs="Arial"/>
          <w:sz w:val="22"/>
          <w:szCs w:val="22"/>
        </w:rPr>
        <w:t>2025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3D3BE4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876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D3BE4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A77CA"/>
    <w:rsid w:val="004B713A"/>
    <w:rsid w:val="004C74C4"/>
    <w:rsid w:val="004D50BF"/>
    <w:rsid w:val="004E43B7"/>
    <w:rsid w:val="004F1FF1"/>
    <w:rsid w:val="00524842"/>
    <w:rsid w:val="0052784C"/>
    <w:rsid w:val="00543659"/>
    <w:rsid w:val="00555A3C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7A7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66048"/>
    <w:rsid w:val="007B7C0A"/>
    <w:rsid w:val="007E526F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0F86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E0780D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93964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2</cp:revision>
  <cp:lastPrinted>2010-04-01T11:33:00Z</cp:lastPrinted>
  <dcterms:created xsi:type="dcterms:W3CDTF">2025-08-25T10:21:00Z</dcterms:created>
  <dcterms:modified xsi:type="dcterms:W3CDTF">2025-08-25T10:21:00Z</dcterms:modified>
</cp:coreProperties>
</file>