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07466" w14:textId="77777777" w:rsidR="00280AE3" w:rsidRDefault="00CD01E6" w:rsidP="00280AE3">
      <w:pPr>
        <w:jc w:val="center"/>
      </w:pPr>
      <w:r>
        <w:rPr>
          <w:noProof/>
        </w:rPr>
        <w:drawing>
          <wp:inline distT="0" distB="0" distL="0" distR="0" wp14:anchorId="7451232B" wp14:editId="67BF1A83">
            <wp:extent cx="4076700" cy="906780"/>
            <wp:effectExtent l="0" t="0" r="0" b="7620"/>
            <wp:docPr id="1" name="Immagine 1" descr="logo alessand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alessandri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76700" cy="906780"/>
                    </a:xfrm>
                    <a:prstGeom prst="rect">
                      <a:avLst/>
                    </a:prstGeom>
                    <a:noFill/>
                    <a:ln>
                      <a:noFill/>
                    </a:ln>
                  </pic:spPr>
                </pic:pic>
              </a:graphicData>
            </a:graphic>
          </wp:inline>
        </w:drawing>
      </w:r>
    </w:p>
    <w:p w14:paraId="71DE45EB" w14:textId="77777777" w:rsidR="00315F77" w:rsidRDefault="00315F77" w:rsidP="00280AE3">
      <w:pPr>
        <w:jc w:val="center"/>
        <w:rPr>
          <w:rFonts w:eastAsia="Lucida Sans Unicode"/>
          <w:b/>
          <w:bCs/>
          <w:color w:val="000000"/>
          <w:sz w:val="12"/>
          <w:szCs w:val="12"/>
        </w:rPr>
      </w:pPr>
    </w:p>
    <w:p w14:paraId="772D328B" w14:textId="77777777" w:rsidR="00280AE3" w:rsidRDefault="00280AE3" w:rsidP="00280AE3">
      <w:pPr>
        <w:pStyle w:val="Titolo"/>
        <w:rPr>
          <w:rFonts w:eastAsia="Lucida Sans Unicode"/>
          <w:color w:val="000000"/>
          <w:sz w:val="12"/>
          <w:szCs w:val="12"/>
          <w:u w:val="none"/>
        </w:rPr>
      </w:pPr>
    </w:p>
    <w:p w14:paraId="1BF8E72C" w14:textId="77C0AF66" w:rsidR="00280AE3" w:rsidRDefault="00280AE3" w:rsidP="00280AE3">
      <w:pPr>
        <w:pStyle w:val="Pidipagina"/>
        <w:jc w:val="center"/>
        <w:rPr>
          <w:rFonts w:ascii="Arial" w:eastAsia="Lucida Sans Unicode" w:hAnsi="Arial" w:cs="Arial"/>
          <w:color w:val="008000"/>
          <w:sz w:val="18"/>
          <w:szCs w:val="24"/>
        </w:rPr>
      </w:pPr>
      <w:r>
        <w:rPr>
          <w:rFonts w:ascii="Arial" w:eastAsia="Lucida Sans Unicode" w:hAnsi="Arial" w:cs="Arial"/>
          <w:color w:val="008000"/>
          <w:sz w:val="18"/>
          <w:szCs w:val="24"/>
        </w:rPr>
        <w:t xml:space="preserve">Via Trotti, </w:t>
      </w:r>
      <w:proofErr w:type="gramStart"/>
      <w:r>
        <w:rPr>
          <w:rFonts w:ascii="Arial" w:eastAsia="Lucida Sans Unicode" w:hAnsi="Arial" w:cs="Arial"/>
          <w:color w:val="008000"/>
          <w:sz w:val="18"/>
          <w:szCs w:val="24"/>
        </w:rPr>
        <w:t>122  -</w:t>
      </w:r>
      <w:proofErr w:type="gramEnd"/>
      <w:r>
        <w:rPr>
          <w:rFonts w:ascii="Arial" w:eastAsia="Lucida Sans Unicode" w:hAnsi="Arial" w:cs="Arial"/>
          <w:color w:val="008000"/>
          <w:sz w:val="18"/>
          <w:szCs w:val="24"/>
        </w:rPr>
        <w:t xml:space="preserve">  151</w:t>
      </w:r>
      <w:r w:rsidR="00B446A0">
        <w:rPr>
          <w:rFonts w:ascii="Arial" w:eastAsia="Lucida Sans Unicode" w:hAnsi="Arial" w:cs="Arial"/>
          <w:color w:val="008000"/>
          <w:sz w:val="18"/>
          <w:szCs w:val="24"/>
        </w:rPr>
        <w:t>21</w:t>
      </w:r>
      <w:r>
        <w:rPr>
          <w:rFonts w:ascii="Arial" w:eastAsia="Lucida Sans Unicode" w:hAnsi="Arial" w:cs="Arial"/>
          <w:color w:val="008000"/>
          <w:sz w:val="18"/>
          <w:szCs w:val="24"/>
        </w:rPr>
        <w:t xml:space="preserve"> </w:t>
      </w:r>
      <w:proofErr w:type="gramStart"/>
      <w:r>
        <w:rPr>
          <w:rFonts w:ascii="Arial" w:eastAsia="Lucida Sans Unicode" w:hAnsi="Arial" w:cs="Arial"/>
          <w:color w:val="008000"/>
          <w:sz w:val="18"/>
          <w:szCs w:val="24"/>
        </w:rPr>
        <w:t>Alessandria  -</w:t>
      </w:r>
      <w:proofErr w:type="gramEnd"/>
      <w:r>
        <w:rPr>
          <w:rFonts w:ascii="Arial" w:eastAsia="Lucida Sans Unicode" w:hAnsi="Arial" w:cs="Arial"/>
          <w:color w:val="008000"/>
          <w:sz w:val="18"/>
          <w:szCs w:val="24"/>
        </w:rPr>
        <w:t xml:space="preserve">  </w:t>
      </w:r>
      <w:proofErr w:type="gramStart"/>
      <w:r>
        <w:rPr>
          <w:rFonts w:ascii="Arial" w:eastAsia="Lucida Sans Unicode" w:hAnsi="Arial" w:cs="Arial"/>
          <w:color w:val="008000"/>
          <w:sz w:val="18"/>
          <w:szCs w:val="24"/>
        </w:rPr>
        <w:t>Tel  0131</w:t>
      </w:r>
      <w:proofErr w:type="gramEnd"/>
      <w:r>
        <w:rPr>
          <w:rFonts w:ascii="Arial" w:eastAsia="Lucida Sans Unicode" w:hAnsi="Arial" w:cs="Arial"/>
          <w:color w:val="008000"/>
          <w:sz w:val="18"/>
          <w:szCs w:val="24"/>
        </w:rPr>
        <w:t xml:space="preserve">/ 43151-2 </w:t>
      </w:r>
      <w:proofErr w:type="gramStart"/>
      <w:r>
        <w:rPr>
          <w:rFonts w:ascii="Arial" w:eastAsia="Lucida Sans Unicode" w:hAnsi="Arial" w:cs="Arial"/>
          <w:color w:val="008000"/>
          <w:sz w:val="18"/>
          <w:szCs w:val="24"/>
        </w:rPr>
        <w:t>-  Fax</w:t>
      </w:r>
      <w:proofErr w:type="gramEnd"/>
      <w:r>
        <w:rPr>
          <w:rFonts w:ascii="Arial" w:eastAsia="Lucida Sans Unicode" w:hAnsi="Arial" w:cs="Arial"/>
          <w:color w:val="008000"/>
          <w:sz w:val="18"/>
          <w:szCs w:val="24"/>
        </w:rPr>
        <w:t xml:space="preserve"> 0131/ 263842</w:t>
      </w:r>
    </w:p>
    <w:p w14:paraId="36C95362" w14:textId="77777777" w:rsidR="00280AE3" w:rsidRDefault="00280AE3" w:rsidP="00280AE3">
      <w:pPr>
        <w:pStyle w:val="Titolo"/>
        <w:rPr>
          <w:rFonts w:eastAsia="Lucida Sans Unicode"/>
          <w:b w:val="0"/>
          <w:bCs w:val="0"/>
          <w:color w:val="008000"/>
          <w:sz w:val="18"/>
          <w:szCs w:val="24"/>
          <w:u w:val="none"/>
        </w:rPr>
      </w:pPr>
      <w:r>
        <w:rPr>
          <w:rFonts w:eastAsia="Lucida Sans Unicode"/>
          <w:b w:val="0"/>
          <w:bCs w:val="0"/>
          <w:color w:val="008000"/>
          <w:sz w:val="18"/>
          <w:szCs w:val="24"/>
          <w:u w:val="none"/>
        </w:rPr>
        <w:t xml:space="preserve">E-mail Ufficio </w:t>
      </w:r>
      <w:proofErr w:type="gramStart"/>
      <w:r>
        <w:rPr>
          <w:rFonts w:eastAsia="Lucida Sans Unicode"/>
          <w:b w:val="0"/>
          <w:bCs w:val="0"/>
          <w:color w:val="008000"/>
          <w:sz w:val="18"/>
          <w:szCs w:val="24"/>
          <w:u w:val="none"/>
        </w:rPr>
        <w:t xml:space="preserve">Stampa:  </w:t>
      </w:r>
      <w:r w:rsidR="00E1637F">
        <w:rPr>
          <w:rFonts w:eastAsia="Lucida Sans Unicode"/>
          <w:b w:val="0"/>
          <w:bCs w:val="0"/>
          <w:color w:val="008000"/>
          <w:sz w:val="18"/>
          <w:szCs w:val="24"/>
          <w:u w:val="none"/>
        </w:rPr>
        <w:t>stampa</w:t>
      </w:r>
      <w:r>
        <w:rPr>
          <w:rFonts w:eastAsia="Lucida Sans Unicode"/>
          <w:b w:val="0"/>
          <w:bCs w:val="0"/>
          <w:color w:val="008000"/>
          <w:sz w:val="18"/>
          <w:szCs w:val="24"/>
          <w:u w:val="none"/>
        </w:rPr>
        <w:t>@confagricolturalessandria.it</w:t>
      </w:r>
      <w:proofErr w:type="gramEnd"/>
    </w:p>
    <w:p w14:paraId="6490AC9E" w14:textId="77777777" w:rsidR="00B21B22" w:rsidRDefault="00B21B22" w:rsidP="00280AE3">
      <w:pPr>
        <w:pStyle w:val="Corpodeltesto2"/>
        <w:ind w:firstLine="0"/>
        <w:jc w:val="center"/>
        <w:rPr>
          <w:rFonts w:cs="Times New Roman"/>
          <w:sz w:val="28"/>
          <w:szCs w:val="28"/>
          <w:u w:val="single"/>
        </w:rPr>
      </w:pPr>
    </w:p>
    <w:p w14:paraId="1D3B1752" w14:textId="77777777" w:rsidR="00280AE3" w:rsidRDefault="00280AE3" w:rsidP="00280AE3">
      <w:pPr>
        <w:pStyle w:val="Corpodeltesto2"/>
        <w:ind w:firstLine="0"/>
        <w:jc w:val="center"/>
        <w:rPr>
          <w:rFonts w:cs="Times New Roman"/>
          <w:sz w:val="28"/>
          <w:szCs w:val="28"/>
          <w:u w:val="single"/>
        </w:rPr>
      </w:pPr>
      <w:r>
        <w:rPr>
          <w:rFonts w:cs="Times New Roman"/>
          <w:sz w:val="28"/>
          <w:szCs w:val="28"/>
          <w:u w:val="single"/>
        </w:rPr>
        <w:t>COMUNICATO STAMPA</w:t>
      </w:r>
    </w:p>
    <w:p w14:paraId="7EFA6A2B" w14:textId="77777777" w:rsidR="001C08F5" w:rsidRDefault="001C08F5" w:rsidP="00280AE3">
      <w:pPr>
        <w:pStyle w:val="Corpodeltesto2"/>
        <w:ind w:firstLine="0"/>
        <w:jc w:val="center"/>
        <w:rPr>
          <w:rFonts w:cs="Times New Roman"/>
          <w:sz w:val="28"/>
          <w:szCs w:val="28"/>
          <w:u w:val="single"/>
        </w:rPr>
      </w:pPr>
    </w:p>
    <w:p w14:paraId="6A53D542" w14:textId="62912362" w:rsidR="001C08F5" w:rsidRDefault="00DE61C6" w:rsidP="00E9438D">
      <w:pPr>
        <w:jc w:val="both"/>
        <w:rPr>
          <w:rFonts w:ascii="Arial" w:hAnsi="Arial" w:cs="Arial"/>
          <w:b/>
          <w:bCs/>
          <w:sz w:val="24"/>
          <w:szCs w:val="24"/>
        </w:rPr>
      </w:pPr>
      <w:r>
        <w:rPr>
          <w:rFonts w:ascii="Arial" w:hAnsi="Arial" w:cs="Arial"/>
          <w:b/>
          <w:bCs/>
          <w:sz w:val="24"/>
          <w:szCs w:val="24"/>
        </w:rPr>
        <w:t xml:space="preserve"> </w:t>
      </w:r>
    </w:p>
    <w:p w14:paraId="4564E978" w14:textId="572B0AED" w:rsidR="00DE61C6" w:rsidRPr="00DE61C6" w:rsidRDefault="00DE61C6" w:rsidP="00DE61C6">
      <w:pPr>
        <w:autoSpaceDE w:val="0"/>
        <w:autoSpaceDN w:val="0"/>
        <w:adjustRightInd w:val="0"/>
        <w:spacing w:after="240" w:line="276" w:lineRule="auto"/>
        <w:jc w:val="both"/>
        <w:rPr>
          <w:rFonts w:ascii="Arial" w:eastAsia="Calibri" w:hAnsi="Arial" w:cs="Arial"/>
          <w:b/>
          <w:bCs/>
          <w:sz w:val="24"/>
          <w:szCs w:val="24"/>
          <w:lang w:eastAsia="en-US"/>
        </w:rPr>
      </w:pPr>
      <w:r w:rsidRPr="00DE61C6">
        <w:rPr>
          <w:rFonts w:ascii="Arial" w:eastAsia="Calibri" w:hAnsi="Arial" w:cs="Arial"/>
          <w:b/>
          <w:bCs/>
          <w:sz w:val="24"/>
          <w:szCs w:val="24"/>
          <w:lang w:eastAsia="en-US"/>
        </w:rPr>
        <w:t>La vendemmia iniziata con largo anticipo rispetto all’usuale è in pieno svolgimento</w:t>
      </w:r>
    </w:p>
    <w:p w14:paraId="4B5D6C59" w14:textId="77777777" w:rsidR="00DE61C6" w:rsidRPr="00253D24" w:rsidRDefault="00DE61C6" w:rsidP="00DE61C6">
      <w:pPr>
        <w:autoSpaceDE w:val="0"/>
        <w:autoSpaceDN w:val="0"/>
        <w:adjustRightInd w:val="0"/>
        <w:spacing w:after="240" w:line="276" w:lineRule="auto"/>
        <w:jc w:val="both"/>
        <w:rPr>
          <w:rFonts w:ascii="Arial" w:eastAsia="Calibri" w:hAnsi="Arial" w:cs="Arial"/>
          <w:sz w:val="24"/>
          <w:szCs w:val="24"/>
          <w:lang w:eastAsia="en-US"/>
        </w:rPr>
      </w:pPr>
      <w:r w:rsidRPr="00253D24">
        <w:rPr>
          <w:rFonts w:ascii="Arial" w:eastAsia="Calibri" w:hAnsi="Arial" w:cs="Arial"/>
          <w:sz w:val="24"/>
          <w:szCs w:val="24"/>
          <w:lang w:eastAsia="en-US"/>
        </w:rPr>
        <w:t>La qualità dell’uva è generalmente ottima, grazie all’andamento climatico dell’annata, che, pur caratterizzato, come evidente a tutti, da temperature medie elevatissime, con ondate di calore che si sono ripetute quasi senza soluzione di continuità dalla tarda primavera fino ad oggi, accompagnate da estrema scarsità di precipitazioni, ha consentito una sanità del prodotto assoluta e un ottimo contenuto zuccherino.</w:t>
      </w:r>
    </w:p>
    <w:p w14:paraId="5A125E4F" w14:textId="77777777" w:rsidR="00DE61C6" w:rsidRPr="00253D24" w:rsidRDefault="00DE61C6" w:rsidP="00DE61C6">
      <w:pPr>
        <w:autoSpaceDE w:val="0"/>
        <w:autoSpaceDN w:val="0"/>
        <w:adjustRightInd w:val="0"/>
        <w:spacing w:after="240" w:line="276" w:lineRule="auto"/>
        <w:jc w:val="both"/>
        <w:rPr>
          <w:rFonts w:ascii="Arial" w:eastAsia="Calibri" w:hAnsi="Arial" w:cs="Arial"/>
          <w:sz w:val="24"/>
          <w:szCs w:val="24"/>
          <w:lang w:eastAsia="en-US"/>
        </w:rPr>
      </w:pPr>
      <w:r w:rsidRPr="00253D24">
        <w:rPr>
          <w:rFonts w:ascii="Arial" w:eastAsia="Calibri" w:hAnsi="Arial" w:cs="Arial"/>
          <w:sz w:val="24"/>
          <w:szCs w:val="24"/>
          <w:lang w:eastAsia="en-US"/>
        </w:rPr>
        <w:t>La scelta del momento ottimale di raccolta e di avvio alle fasi di lavorazione delle uve, che rappresenta sempre una sfida per il viticoltore alla ricerca del giusto equilibrio fra quantità e qualità del prodotto, appare in questa campagna particolarmente delicata, proprio per la concomitanza di maturazione dei vari vitigni che si sta concentrando in un periodo abbastanza ristretto rispetto alle stagioni normali. A questa contrazione del periodo ottimale di raccolta si accompagna il fenomeno della scarsità di manodopera minimamente specializzata, sempre più grave e solo attenuato dal ricorso alla vendemmia meccanizzata alla quale sempre più aziende sono costrette a ricorrere.</w:t>
      </w:r>
    </w:p>
    <w:p w14:paraId="0DB8DD96" w14:textId="0F497B0A" w:rsidR="00DE61C6" w:rsidRPr="00253D24" w:rsidRDefault="00DE61C6" w:rsidP="00DE61C6">
      <w:pPr>
        <w:autoSpaceDE w:val="0"/>
        <w:autoSpaceDN w:val="0"/>
        <w:adjustRightInd w:val="0"/>
        <w:spacing w:after="240" w:line="276" w:lineRule="auto"/>
        <w:jc w:val="both"/>
        <w:rPr>
          <w:rFonts w:ascii="Arial" w:eastAsia="Calibri" w:hAnsi="Arial" w:cs="Arial"/>
          <w:sz w:val="24"/>
          <w:szCs w:val="24"/>
          <w:lang w:eastAsia="en-US"/>
        </w:rPr>
      </w:pPr>
      <w:r w:rsidRPr="00253D24">
        <w:rPr>
          <w:rFonts w:ascii="Arial" w:eastAsia="Calibri" w:hAnsi="Arial" w:cs="Arial"/>
          <w:sz w:val="24"/>
          <w:szCs w:val="24"/>
          <w:lang w:eastAsia="en-US"/>
        </w:rPr>
        <w:t xml:space="preserve">Ad oggi sono state raccolte le uve che andranno a produrre le basi per gli spumanti, buona parte delle uve aromatiche come </w:t>
      </w:r>
      <w:r w:rsidR="009F0F41" w:rsidRPr="00253D24">
        <w:rPr>
          <w:rFonts w:ascii="Arial" w:eastAsia="Calibri" w:hAnsi="Arial" w:cs="Arial"/>
          <w:sz w:val="24"/>
          <w:szCs w:val="24"/>
          <w:lang w:eastAsia="en-US"/>
        </w:rPr>
        <w:t>M</w:t>
      </w:r>
      <w:r w:rsidRPr="00253D24">
        <w:rPr>
          <w:rFonts w:ascii="Arial" w:eastAsia="Calibri" w:hAnsi="Arial" w:cs="Arial"/>
          <w:sz w:val="24"/>
          <w:szCs w:val="24"/>
          <w:lang w:eastAsia="en-US"/>
        </w:rPr>
        <w:t xml:space="preserve">oscato e </w:t>
      </w:r>
      <w:r w:rsidR="009F0F41" w:rsidRPr="00253D24">
        <w:rPr>
          <w:rFonts w:ascii="Arial" w:eastAsia="Calibri" w:hAnsi="Arial" w:cs="Arial"/>
          <w:sz w:val="24"/>
          <w:szCs w:val="24"/>
          <w:lang w:eastAsia="en-US"/>
        </w:rPr>
        <w:t>B</w:t>
      </w:r>
      <w:r w:rsidRPr="00253D24">
        <w:rPr>
          <w:rFonts w:ascii="Arial" w:eastAsia="Calibri" w:hAnsi="Arial" w:cs="Arial"/>
          <w:sz w:val="24"/>
          <w:szCs w:val="24"/>
          <w:lang w:eastAsia="en-US"/>
        </w:rPr>
        <w:t xml:space="preserve">rachetto mentre per le varietà a </w:t>
      </w:r>
      <w:r w:rsidR="009F0F41" w:rsidRPr="00253D24">
        <w:rPr>
          <w:rFonts w:ascii="Arial" w:eastAsia="Calibri" w:hAnsi="Arial" w:cs="Arial"/>
          <w:sz w:val="24"/>
          <w:szCs w:val="24"/>
          <w:lang w:eastAsia="en-US"/>
        </w:rPr>
        <w:t>B</w:t>
      </w:r>
      <w:r w:rsidRPr="00253D24">
        <w:rPr>
          <w:rFonts w:ascii="Arial" w:eastAsia="Calibri" w:hAnsi="Arial" w:cs="Arial"/>
          <w:sz w:val="24"/>
          <w:szCs w:val="24"/>
          <w:lang w:eastAsia="en-US"/>
        </w:rPr>
        <w:t xml:space="preserve">acca </w:t>
      </w:r>
      <w:r w:rsidR="009F0F41" w:rsidRPr="00253D24">
        <w:rPr>
          <w:rFonts w:ascii="Arial" w:eastAsia="Calibri" w:hAnsi="Arial" w:cs="Arial"/>
          <w:sz w:val="24"/>
          <w:szCs w:val="24"/>
          <w:lang w:eastAsia="en-US"/>
        </w:rPr>
        <w:t>B</w:t>
      </w:r>
      <w:r w:rsidRPr="00253D24">
        <w:rPr>
          <w:rFonts w:ascii="Arial" w:eastAsia="Calibri" w:hAnsi="Arial" w:cs="Arial"/>
          <w:sz w:val="24"/>
          <w:szCs w:val="24"/>
          <w:lang w:eastAsia="en-US"/>
        </w:rPr>
        <w:t xml:space="preserve">ianca come </w:t>
      </w:r>
      <w:r w:rsidR="009F0F41" w:rsidRPr="00253D24">
        <w:rPr>
          <w:rFonts w:ascii="Arial" w:eastAsia="Calibri" w:hAnsi="Arial" w:cs="Arial"/>
          <w:sz w:val="24"/>
          <w:szCs w:val="24"/>
          <w:lang w:eastAsia="en-US"/>
        </w:rPr>
        <w:t>C</w:t>
      </w:r>
      <w:r w:rsidRPr="00253D24">
        <w:rPr>
          <w:rFonts w:ascii="Arial" w:eastAsia="Calibri" w:hAnsi="Arial" w:cs="Arial"/>
          <w:sz w:val="24"/>
          <w:szCs w:val="24"/>
          <w:lang w:eastAsia="en-US"/>
        </w:rPr>
        <w:t xml:space="preserve">ortese e </w:t>
      </w:r>
      <w:r w:rsidR="009F0F41" w:rsidRPr="00253D24">
        <w:rPr>
          <w:rFonts w:ascii="Arial" w:eastAsia="Calibri" w:hAnsi="Arial" w:cs="Arial"/>
          <w:sz w:val="24"/>
          <w:szCs w:val="24"/>
          <w:lang w:eastAsia="en-US"/>
        </w:rPr>
        <w:t>T</w:t>
      </w:r>
      <w:r w:rsidRPr="00253D24">
        <w:rPr>
          <w:rFonts w:ascii="Arial" w:eastAsia="Calibri" w:hAnsi="Arial" w:cs="Arial"/>
          <w:sz w:val="24"/>
          <w:szCs w:val="24"/>
          <w:lang w:eastAsia="en-US"/>
        </w:rPr>
        <w:t xml:space="preserve">imorasso siamo nelle fasi iniziali. </w:t>
      </w:r>
    </w:p>
    <w:p w14:paraId="081971A7" w14:textId="77777777" w:rsidR="00DE61C6" w:rsidRPr="00253D24" w:rsidRDefault="00DE61C6" w:rsidP="00DE61C6">
      <w:pPr>
        <w:autoSpaceDE w:val="0"/>
        <w:autoSpaceDN w:val="0"/>
        <w:adjustRightInd w:val="0"/>
        <w:spacing w:after="240" w:line="276" w:lineRule="auto"/>
        <w:jc w:val="both"/>
        <w:rPr>
          <w:rFonts w:ascii="Arial" w:eastAsia="Calibri" w:hAnsi="Arial" w:cs="Arial"/>
          <w:sz w:val="24"/>
          <w:szCs w:val="24"/>
          <w:lang w:eastAsia="en-US"/>
        </w:rPr>
      </w:pPr>
      <w:r w:rsidRPr="00253D24">
        <w:rPr>
          <w:rFonts w:ascii="Arial" w:eastAsia="Calibri" w:hAnsi="Arial" w:cs="Arial"/>
          <w:sz w:val="24"/>
          <w:szCs w:val="24"/>
          <w:lang w:eastAsia="en-US"/>
        </w:rPr>
        <w:t>Per le cultivar a bacca nera si stanno vendemmiando quelle a maturazione più precoce e le posizioni più assolate mentre per le restanti si attende per sfruttare le piogge della scorsa settimana che hanno rappresentato un vero toccasana per le uve di molti vigneti.</w:t>
      </w:r>
    </w:p>
    <w:p w14:paraId="5329C2F2" w14:textId="77777777" w:rsidR="00DE61C6" w:rsidRPr="00253D24" w:rsidRDefault="00DE61C6" w:rsidP="00DE61C6">
      <w:pPr>
        <w:autoSpaceDE w:val="0"/>
        <w:autoSpaceDN w:val="0"/>
        <w:adjustRightInd w:val="0"/>
        <w:spacing w:after="240" w:line="276" w:lineRule="auto"/>
        <w:jc w:val="both"/>
        <w:rPr>
          <w:rFonts w:ascii="Arial" w:eastAsia="Calibri" w:hAnsi="Arial" w:cs="Arial"/>
          <w:sz w:val="24"/>
          <w:szCs w:val="24"/>
          <w:lang w:eastAsia="en-US"/>
        </w:rPr>
      </w:pPr>
      <w:proofErr w:type="gramStart"/>
      <w:r w:rsidRPr="00253D24">
        <w:rPr>
          <w:rFonts w:ascii="Arial" w:eastAsia="Calibri" w:hAnsi="Arial" w:cs="Arial"/>
          <w:sz w:val="24"/>
          <w:szCs w:val="24"/>
          <w:lang w:eastAsia="en-US"/>
        </w:rPr>
        <w:t>Purtroppo</w:t>
      </w:r>
      <w:proofErr w:type="gramEnd"/>
      <w:r w:rsidRPr="00253D24">
        <w:rPr>
          <w:rFonts w:ascii="Arial" w:eastAsia="Calibri" w:hAnsi="Arial" w:cs="Arial"/>
          <w:sz w:val="24"/>
          <w:szCs w:val="24"/>
          <w:lang w:eastAsia="en-US"/>
        </w:rPr>
        <w:t xml:space="preserve"> non si può non sottolineare che a fronte dell’ottima qualità del prodotto, ottenuta grazie a pesantissimi sforzi organizzativi ed economici, i prezzi di vendita delle uve permangono bassi e totalmente insoddisfacenti per le aziende, le quali in parecchi casi a fine campagna non vedono premiata la loro fatica da un minimo riscontro economico.</w:t>
      </w:r>
    </w:p>
    <w:p w14:paraId="0428AF5C" w14:textId="77777777" w:rsidR="00DE61C6" w:rsidRPr="00253D24" w:rsidRDefault="00DE61C6" w:rsidP="00DE61C6">
      <w:pPr>
        <w:autoSpaceDE w:val="0"/>
        <w:autoSpaceDN w:val="0"/>
        <w:adjustRightInd w:val="0"/>
        <w:spacing w:after="240" w:line="276" w:lineRule="auto"/>
        <w:jc w:val="both"/>
        <w:rPr>
          <w:rFonts w:ascii="Arial" w:eastAsia="Calibri" w:hAnsi="Arial" w:cs="Arial"/>
          <w:sz w:val="24"/>
          <w:szCs w:val="24"/>
          <w:lang w:eastAsia="en-US"/>
        </w:rPr>
      </w:pPr>
      <w:r w:rsidRPr="00253D24">
        <w:rPr>
          <w:rFonts w:ascii="Arial" w:eastAsia="Calibri" w:hAnsi="Arial" w:cs="Arial"/>
          <w:sz w:val="24"/>
          <w:szCs w:val="24"/>
          <w:lang w:eastAsia="en-US"/>
        </w:rPr>
        <w:t xml:space="preserve">Pur nella dovuta indipendenza della formazione dei prezzi in un libero mercato, è fondamentale che tutte le parti in causa si adoperino per migliorare la situazione, portando idee nuove ed evitando irrigidimenti che potrebbero causare, in un prossimo futuro, crisi esiziali per l’intero settore. </w:t>
      </w:r>
    </w:p>
    <w:p w14:paraId="46991D30" w14:textId="77777777" w:rsidR="00DE61C6" w:rsidRPr="00253D24" w:rsidRDefault="00DE61C6" w:rsidP="00E9438D">
      <w:pPr>
        <w:jc w:val="both"/>
        <w:rPr>
          <w:rFonts w:ascii="Arial" w:eastAsia="Arial Unicode MS" w:hAnsi="Arial" w:cs="Arial"/>
          <w:color w:val="000000"/>
          <w:sz w:val="24"/>
          <w:szCs w:val="24"/>
        </w:rPr>
      </w:pPr>
    </w:p>
    <w:p w14:paraId="20EE62CD" w14:textId="15113C69" w:rsidR="00823FAA" w:rsidRPr="00253D24" w:rsidRDefault="00823FAA" w:rsidP="00E9438D">
      <w:pPr>
        <w:pStyle w:val="Rientrocorpodeltesto"/>
        <w:spacing w:after="0"/>
        <w:ind w:left="0"/>
        <w:jc w:val="both"/>
        <w:rPr>
          <w:sz w:val="24"/>
          <w:szCs w:val="24"/>
          <w:u w:val="single"/>
        </w:rPr>
      </w:pPr>
      <w:r w:rsidRPr="00253D24">
        <w:rPr>
          <w:rFonts w:ascii="Arial" w:hAnsi="Arial" w:cs="Arial"/>
          <w:sz w:val="24"/>
          <w:szCs w:val="24"/>
        </w:rPr>
        <w:t>Alessandria,</w:t>
      </w:r>
      <w:r w:rsidR="00583BDE" w:rsidRPr="00253D24">
        <w:rPr>
          <w:rFonts w:ascii="Arial" w:hAnsi="Arial" w:cs="Arial"/>
          <w:sz w:val="24"/>
          <w:szCs w:val="24"/>
        </w:rPr>
        <w:t xml:space="preserve"> </w:t>
      </w:r>
      <w:r w:rsidR="00DE61C6" w:rsidRPr="00253D24">
        <w:rPr>
          <w:rFonts w:ascii="Arial" w:hAnsi="Arial" w:cs="Arial"/>
          <w:sz w:val="24"/>
          <w:szCs w:val="24"/>
        </w:rPr>
        <w:t xml:space="preserve">28 agosto </w:t>
      </w:r>
      <w:r w:rsidR="00E9438D" w:rsidRPr="00253D24">
        <w:rPr>
          <w:rFonts w:ascii="Arial" w:hAnsi="Arial" w:cs="Arial"/>
          <w:sz w:val="24"/>
          <w:szCs w:val="24"/>
        </w:rPr>
        <w:t>2026</w:t>
      </w:r>
    </w:p>
    <w:sectPr w:rsidR="00823FAA" w:rsidRPr="00253D24" w:rsidSect="003D3BE4">
      <w:pgSz w:w="11906" w:h="16838"/>
      <w:pgMar w:top="1135"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ladimir Script">
    <w:panose1 w:val="03050402040407070305"/>
    <w:charset w:val="00"/>
    <w:family w:val="script"/>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F5691"/>
    <w:multiLevelType w:val="hybridMultilevel"/>
    <w:tmpl w:val="652E026E"/>
    <w:lvl w:ilvl="0" w:tplc="251AD348">
      <w:start w:val="1"/>
      <w:numFmt w:val="bullet"/>
      <w:lvlText w:val="-"/>
      <w:lvlJc w:val="left"/>
      <w:pPr>
        <w:tabs>
          <w:tab w:val="num" w:pos="787"/>
        </w:tabs>
        <w:ind w:left="787" w:hanging="360"/>
      </w:pPr>
      <w:rPr>
        <w:rFonts w:ascii="Vladimir Script" w:hAnsi="Vladimir Script" w:hint="default"/>
      </w:rPr>
    </w:lvl>
    <w:lvl w:ilvl="1" w:tplc="04100003" w:tentative="1">
      <w:start w:val="1"/>
      <w:numFmt w:val="bullet"/>
      <w:lvlText w:val="o"/>
      <w:lvlJc w:val="left"/>
      <w:pPr>
        <w:tabs>
          <w:tab w:val="num" w:pos="1507"/>
        </w:tabs>
        <w:ind w:left="1507" w:hanging="360"/>
      </w:pPr>
      <w:rPr>
        <w:rFonts w:ascii="Courier New" w:hAnsi="Courier New" w:cs="Courier New" w:hint="default"/>
      </w:rPr>
    </w:lvl>
    <w:lvl w:ilvl="2" w:tplc="04100005" w:tentative="1">
      <w:start w:val="1"/>
      <w:numFmt w:val="bullet"/>
      <w:lvlText w:val=""/>
      <w:lvlJc w:val="left"/>
      <w:pPr>
        <w:tabs>
          <w:tab w:val="num" w:pos="2227"/>
        </w:tabs>
        <w:ind w:left="2227" w:hanging="360"/>
      </w:pPr>
      <w:rPr>
        <w:rFonts w:ascii="Wingdings" w:hAnsi="Wingdings" w:hint="default"/>
      </w:rPr>
    </w:lvl>
    <w:lvl w:ilvl="3" w:tplc="04100001" w:tentative="1">
      <w:start w:val="1"/>
      <w:numFmt w:val="bullet"/>
      <w:lvlText w:val=""/>
      <w:lvlJc w:val="left"/>
      <w:pPr>
        <w:tabs>
          <w:tab w:val="num" w:pos="2947"/>
        </w:tabs>
        <w:ind w:left="2947" w:hanging="360"/>
      </w:pPr>
      <w:rPr>
        <w:rFonts w:ascii="Symbol" w:hAnsi="Symbol" w:hint="default"/>
      </w:rPr>
    </w:lvl>
    <w:lvl w:ilvl="4" w:tplc="04100003" w:tentative="1">
      <w:start w:val="1"/>
      <w:numFmt w:val="bullet"/>
      <w:lvlText w:val="o"/>
      <w:lvlJc w:val="left"/>
      <w:pPr>
        <w:tabs>
          <w:tab w:val="num" w:pos="3667"/>
        </w:tabs>
        <w:ind w:left="3667" w:hanging="360"/>
      </w:pPr>
      <w:rPr>
        <w:rFonts w:ascii="Courier New" w:hAnsi="Courier New" w:cs="Courier New" w:hint="default"/>
      </w:rPr>
    </w:lvl>
    <w:lvl w:ilvl="5" w:tplc="04100005" w:tentative="1">
      <w:start w:val="1"/>
      <w:numFmt w:val="bullet"/>
      <w:lvlText w:val=""/>
      <w:lvlJc w:val="left"/>
      <w:pPr>
        <w:tabs>
          <w:tab w:val="num" w:pos="4387"/>
        </w:tabs>
        <w:ind w:left="4387" w:hanging="360"/>
      </w:pPr>
      <w:rPr>
        <w:rFonts w:ascii="Wingdings" w:hAnsi="Wingdings" w:hint="default"/>
      </w:rPr>
    </w:lvl>
    <w:lvl w:ilvl="6" w:tplc="04100001" w:tentative="1">
      <w:start w:val="1"/>
      <w:numFmt w:val="bullet"/>
      <w:lvlText w:val=""/>
      <w:lvlJc w:val="left"/>
      <w:pPr>
        <w:tabs>
          <w:tab w:val="num" w:pos="5107"/>
        </w:tabs>
        <w:ind w:left="5107" w:hanging="360"/>
      </w:pPr>
      <w:rPr>
        <w:rFonts w:ascii="Symbol" w:hAnsi="Symbol" w:hint="default"/>
      </w:rPr>
    </w:lvl>
    <w:lvl w:ilvl="7" w:tplc="04100003" w:tentative="1">
      <w:start w:val="1"/>
      <w:numFmt w:val="bullet"/>
      <w:lvlText w:val="o"/>
      <w:lvlJc w:val="left"/>
      <w:pPr>
        <w:tabs>
          <w:tab w:val="num" w:pos="5827"/>
        </w:tabs>
        <w:ind w:left="5827" w:hanging="360"/>
      </w:pPr>
      <w:rPr>
        <w:rFonts w:ascii="Courier New" w:hAnsi="Courier New" w:cs="Courier New" w:hint="default"/>
      </w:rPr>
    </w:lvl>
    <w:lvl w:ilvl="8" w:tplc="04100005" w:tentative="1">
      <w:start w:val="1"/>
      <w:numFmt w:val="bullet"/>
      <w:lvlText w:val=""/>
      <w:lvlJc w:val="left"/>
      <w:pPr>
        <w:tabs>
          <w:tab w:val="num" w:pos="6547"/>
        </w:tabs>
        <w:ind w:left="6547" w:hanging="360"/>
      </w:pPr>
      <w:rPr>
        <w:rFonts w:ascii="Wingdings" w:hAnsi="Wingdings" w:hint="default"/>
      </w:rPr>
    </w:lvl>
  </w:abstractNum>
  <w:abstractNum w:abstractNumId="1" w15:restartNumberingAfterBreak="0">
    <w:nsid w:val="174E432D"/>
    <w:multiLevelType w:val="hybridMultilevel"/>
    <w:tmpl w:val="C0287386"/>
    <w:lvl w:ilvl="0" w:tplc="DC6CA6AA">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80471D"/>
    <w:multiLevelType w:val="hybridMultilevel"/>
    <w:tmpl w:val="2C340E70"/>
    <w:lvl w:ilvl="0" w:tplc="740EC14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56B0AFA"/>
    <w:multiLevelType w:val="hybridMultilevel"/>
    <w:tmpl w:val="3CB65F0A"/>
    <w:lvl w:ilvl="0" w:tplc="04100007">
      <w:start w:val="1"/>
      <w:numFmt w:val="bullet"/>
      <w:lvlText w:val=""/>
      <w:lvlJc w:val="left"/>
      <w:pPr>
        <w:tabs>
          <w:tab w:val="num" w:pos="720"/>
        </w:tabs>
        <w:ind w:left="720" w:hanging="360"/>
      </w:pPr>
      <w:rPr>
        <w:rFonts w:ascii="Wingdings" w:hAnsi="Wingdings" w:hint="default"/>
        <w:sz w:val="16"/>
      </w:rPr>
    </w:lvl>
    <w:lvl w:ilvl="1" w:tplc="04100001">
      <w:start w:val="1"/>
      <w:numFmt w:val="bullet"/>
      <w:lvlText w:val=""/>
      <w:lvlJc w:val="left"/>
      <w:pPr>
        <w:tabs>
          <w:tab w:val="num" w:pos="1440"/>
        </w:tabs>
        <w:ind w:left="1440" w:hanging="360"/>
      </w:pPr>
      <w:rPr>
        <w:rFonts w:ascii="Symbol" w:hAnsi="Symbol" w:hint="default"/>
        <w:sz w:val="16"/>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16cid:durableId="640842474">
    <w:abstractNumId w:val="1"/>
  </w:num>
  <w:num w:numId="2" w16cid:durableId="177275116">
    <w:abstractNumId w:val="0"/>
  </w:num>
  <w:num w:numId="3" w16cid:durableId="1461268330">
    <w:abstractNumId w:val="2"/>
  </w:num>
  <w:num w:numId="4" w16cid:durableId="32821583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AE3"/>
    <w:rsid w:val="000103D1"/>
    <w:rsid w:val="000131D3"/>
    <w:rsid w:val="00026CB7"/>
    <w:rsid w:val="00041AE5"/>
    <w:rsid w:val="00054467"/>
    <w:rsid w:val="000C09C1"/>
    <w:rsid w:val="000F630A"/>
    <w:rsid w:val="00137B42"/>
    <w:rsid w:val="0016024C"/>
    <w:rsid w:val="00165E01"/>
    <w:rsid w:val="00186682"/>
    <w:rsid w:val="001B0024"/>
    <w:rsid w:val="001C08F5"/>
    <w:rsid w:val="001D4D63"/>
    <w:rsid w:val="001D546B"/>
    <w:rsid w:val="001E2239"/>
    <w:rsid w:val="00205647"/>
    <w:rsid w:val="00211549"/>
    <w:rsid w:val="00212F61"/>
    <w:rsid w:val="00253D24"/>
    <w:rsid w:val="00257352"/>
    <w:rsid w:val="00271125"/>
    <w:rsid w:val="00280AE3"/>
    <w:rsid w:val="00280C04"/>
    <w:rsid w:val="00291269"/>
    <w:rsid w:val="00292C0F"/>
    <w:rsid w:val="002952CB"/>
    <w:rsid w:val="002A50C1"/>
    <w:rsid w:val="002C2D1F"/>
    <w:rsid w:val="002C5DBF"/>
    <w:rsid w:val="002D1D9A"/>
    <w:rsid w:val="002D3883"/>
    <w:rsid w:val="002D4F16"/>
    <w:rsid w:val="00312C9B"/>
    <w:rsid w:val="00315F77"/>
    <w:rsid w:val="00317573"/>
    <w:rsid w:val="00333AED"/>
    <w:rsid w:val="00357C31"/>
    <w:rsid w:val="003666AB"/>
    <w:rsid w:val="003848D5"/>
    <w:rsid w:val="003964D7"/>
    <w:rsid w:val="003A528C"/>
    <w:rsid w:val="003D21D8"/>
    <w:rsid w:val="003D3BE4"/>
    <w:rsid w:val="003E7F09"/>
    <w:rsid w:val="003F7FB8"/>
    <w:rsid w:val="0040766D"/>
    <w:rsid w:val="004160EF"/>
    <w:rsid w:val="00421B93"/>
    <w:rsid w:val="00425D83"/>
    <w:rsid w:val="00433E08"/>
    <w:rsid w:val="004361A6"/>
    <w:rsid w:val="004422DB"/>
    <w:rsid w:val="00472673"/>
    <w:rsid w:val="00487060"/>
    <w:rsid w:val="004A5672"/>
    <w:rsid w:val="004B0834"/>
    <w:rsid w:val="004B713A"/>
    <w:rsid w:val="004D50BF"/>
    <w:rsid w:val="004E43B7"/>
    <w:rsid w:val="004F1FF1"/>
    <w:rsid w:val="00524842"/>
    <w:rsid w:val="0052784C"/>
    <w:rsid w:val="00543659"/>
    <w:rsid w:val="005552C7"/>
    <w:rsid w:val="00555AF6"/>
    <w:rsid w:val="0058146B"/>
    <w:rsid w:val="00583BDE"/>
    <w:rsid w:val="00590334"/>
    <w:rsid w:val="00593B19"/>
    <w:rsid w:val="00597682"/>
    <w:rsid w:val="005A0289"/>
    <w:rsid w:val="006047E4"/>
    <w:rsid w:val="00624D51"/>
    <w:rsid w:val="006320EB"/>
    <w:rsid w:val="0064278D"/>
    <w:rsid w:val="00652AD5"/>
    <w:rsid w:val="006548D2"/>
    <w:rsid w:val="00665093"/>
    <w:rsid w:val="006819CF"/>
    <w:rsid w:val="006943FC"/>
    <w:rsid w:val="00697B9B"/>
    <w:rsid w:val="006A7ECC"/>
    <w:rsid w:val="006B3195"/>
    <w:rsid w:val="006C1D13"/>
    <w:rsid w:val="006D3E66"/>
    <w:rsid w:val="006E27AA"/>
    <w:rsid w:val="00707422"/>
    <w:rsid w:val="00724C1D"/>
    <w:rsid w:val="007319F0"/>
    <w:rsid w:val="007609F7"/>
    <w:rsid w:val="007A6072"/>
    <w:rsid w:val="007B4E60"/>
    <w:rsid w:val="007B7C0A"/>
    <w:rsid w:val="007E526F"/>
    <w:rsid w:val="008016A6"/>
    <w:rsid w:val="008152E6"/>
    <w:rsid w:val="00815C45"/>
    <w:rsid w:val="00823FAA"/>
    <w:rsid w:val="008524AC"/>
    <w:rsid w:val="0087349B"/>
    <w:rsid w:val="008A094F"/>
    <w:rsid w:val="008A30C6"/>
    <w:rsid w:val="008A74F5"/>
    <w:rsid w:val="008A7AC4"/>
    <w:rsid w:val="00900F86"/>
    <w:rsid w:val="00907617"/>
    <w:rsid w:val="00911B9E"/>
    <w:rsid w:val="00915B7E"/>
    <w:rsid w:val="0092126D"/>
    <w:rsid w:val="0092331E"/>
    <w:rsid w:val="0096167C"/>
    <w:rsid w:val="00986811"/>
    <w:rsid w:val="009A4E3D"/>
    <w:rsid w:val="009B4EC0"/>
    <w:rsid w:val="009C5764"/>
    <w:rsid w:val="009D47FC"/>
    <w:rsid w:val="009F0F41"/>
    <w:rsid w:val="009F7753"/>
    <w:rsid w:val="009F7C52"/>
    <w:rsid w:val="00A00AB8"/>
    <w:rsid w:val="00A04F9B"/>
    <w:rsid w:val="00A11695"/>
    <w:rsid w:val="00A116AB"/>
    <w:rsid w:val="00A132D9"/>
    <w:rsid w:val="00A34BA2"/>
    <w:rsid w:val="00A36955"/>
    <w:rsid w:val="00A44C49"/>
    <w:rsid w:val="00A521CF"/>
    <w:rsid w:val="00A66075"/>
    <w:rsid w:val="00A90CE2"/>
    <w:rsid w:val="00AA5C67"/>
    <w:rsid w:val="00AA7955"/>
    <w:rsid w:val="00AB3B6F"/>
    <w:rsid w:val="00AC791E"/>
    <w:rsid w:val="00AE4D67"/>
    <w:rsid w:val="00B21B22"/>
    <w:rsid w:val="00B35BCB"/>
    <w:rsid w:val="00B37060"/>
    <w:rsid w:val="00B43E33"/>
    <w:rsid w:val="00B446A0"/>
    <w:rsid w:val="00B63DD4"/>
    <w:rsid w:val="00BC45C7"/>
    <w:rsid w:val="00BC57DE"/>
    <w:rsid w:val="00BC7F91"/>
    <w:rsid w:val="00C16203"/>
    <w:rsid w:val="00C23E6E"/>
    <w:rsid w:val="00C2769A"/>
    <w:rsid w:val="00C442BE"/>
    <w:rsid w:val="00C5097C"/>
    <w:rsid w:val="00C60BE3"/>
    <w:rsid w:val="00C862A0"/>
    <w:rsid w:val="00C951B8"/>
    <w:rsid w:val="00CB124F"/>
    <w:rsid w:val="00CB2916"/>
    <w:rsid w:val="00CB3824"/>
    <w:rsid w:val="00CD01E6"/>
    <w:rsid w:val="00CE0930"/>
    <w:rsid w:val="00CE64BB"/>
    <w:rsid w:val="00CF0017"/>
    <w:rsid w:val="00D0254B"/>
    <w:rsid w:val="00D12CEB"/>
    <w:rsid w:val="00DB4627"/>
    <w:rsid w:val="00DD02F7"/>
    <w:rsid w:val="00DD032E"/>
    <w:rsid w:val="00DD1009"/>
    <w:rsid w:val="00DE61C6"/>
    <w:rsid w:val="00DF4B6F"/>
    <w:rsid w:val="00E11F7F"/>
    <w:rsid w:val="00E1637F"/>
    <w:rsid w:val="00E32D86"/>
    <w:rsid w:val="00E422EB"/>
    <w:rsid w:val="00E83037"/>
    <w:rsid w:val="00E92FB3"/>
    <w:rsid w:val="00E9438D"/>
    <w:rsid w:val="00E96B31"/>
    <w:rsid w:val="00E974A5"/>
    <w:rsid w:val="00EA7E27"/>
    <w:rsid w:val="00EB1F31"/>
    <w:rsid w:val="00ED7774"/>
    <w:rsid w:val="00F20B81"/>
    <w:rsid w:val="00F26A24"/>
    <w:rsid w:val="00F36EF0"/>
    <w:rsid w:val="00F40C4F"/>
    <w:rsid w:val="00F427A4"/>
    <w:rsid w:val="00F441EA"/>
    <w:rsid w:val="00F523BF"/>
    <w:rsid w:val="00F84721"/>
    <w:rsid w:val="00F93964"/>
    <w:rsid w:val="00FF3D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B0D87C"/>
  <w15:docId w15:val="{108099CD-A57D-43BE-9C7F-7B16611E3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80AE3"/>
  </w:style>
  <w:style w:type="paragraph" w:styleId="Titolo1">
    <w:name w:val="heading 1"/>
    <w:basedOn w:val="Normale"/>
    <w:next w:val="Normale"/>
    <w:qFormat/>
    <w:rsid w:val="00543659"/>
    <w:pPr>
      <w:keepNext/>
      <w:spacing w:line="360" w:lineRule="auto"/>
      <w:outlineLvl w:val="0"/>
    </w:pPr>
    <w:rPr>
      <w:rFonts w:ascii="Tahoma" w:hAnsi="Tahoma" w:cs="Tahoma"/>
      <w:i/>
      <w:sz w:val="24"/>
      <w:szCs w:val="24"/>
    </w:rPr>
  </w:style>
  <w:style w:type="paragraph" w:styleId="Titolo2">
    <w:name w:val="heading 2"/>
    <w:basedOn w:val="Normale"/>
    <w:next w:val="Normale"/>
    <w:qFormat/>
    <w:rsid w:val="00543659"/>
    <w:pPr>
      <w:keepNext/>
      <w:spacing w:line="480" w:lineRule="auto"/>
      <w:outlineLvl w:val="1"/>
    </w:pPr>
    <w:rPr>
      <w:rFonts w:ascii="Tahoma" w:hAnsi="Tahoma" w:cs="Tahoma"/>
      <w:b/>
      <w:bCs/>
      <w:i/>
      <w:sz w:val="24"/>
      <w:szCs w:val="24"/>
    </w:rPr>
  </w:style>
  <w:style w:type="paragraph" w:styleId="Titolo3">
    <w:name w:val="heading 3"/>
    <w:basedOn w:val="Normale"/>
    <w:next w:val="Normale"/>
    <w:qFormat/>
    <w:rsid w:val="00487060"/>
    <w:pPr>
      <w:keepNext/>
      <w:jc w:val="center"/>
      <w:outlineLvl w:val="2"/>
    </w:pPr>
    <w:rPr>
      <w:rFonts w:ascii="Arial" w:hAnsi="Arial" w:cs="Arial"/>
      <w:b/>
      <w:sz w:val="24"/>
      <w:szCs w:val="24"/>
    </w:rPr>
  </w:style>
  <w:style w:type="paragraph" w:styleId="Titolo4">
    <w:name w:val="heading 4"/>
    <w:basedOn w:val="Normale"/>
    <w:next w:val="Normale"/>
    <w:qFormat/>
    <w:rsid w:val="00487060"/>
    <w:pPr>
      <w:keepNext/>
      <w:jc w:val="center"/>
      <w:outlineLvl w:val="3"/>
    </w:pPr>
    <w:rPr>
      <w:rFonts w:ascii="Arial" w:hAnsi="Arial" w:cs="Arial"/>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280AE3"/>
    <w:pPr>
      <w:widowControl w:val="0"/>
      <w:tabs>
        <w:tab w:val="center" w:pos="4819"/>
        <w:tab w:val="right" w:pos="9638"/>
      </w:tabs>
      <w:suppressAutoHyphens/>
    </w:pPr>
    <w:rPr>
      <w:sz w:val="24"/>
    </w:rPr>
  </w:style>
  <w:style w:type="paragraph" w:styleId="Titolo">
    <w:name w:val="Title"/>
    <w:basedOn w:val="Normale"/>
    <w:next w:val="Sottotitolo"/>
    <w:qFormat/>
    <w:rsid w:val="00280AE3"/>
    <w:pPr>
      <w:widowControl w:val="0"/>
      <w:suppressAutoHyphens/>
      <w:jc w:val="center"/>
    </w:pPr>
    <w:rPr>
      <w:rFonts w:ascii="Arial" w:hAnsi="Arial" w:cs="Arial"/>
      <w:b/>
      <w:bCs/>
      <w:sz w:val="24"/>
      <w:u w:val="single"/>
    </w:rPr>
  </w:style>
  <w:style w:type="paragraph" w:styleId="Corpodeltesto2">
    <w:name w:val="Body Text 2"/>
    <w:basedOn w:val="Normale"/>
    <w:rsid w:val="00280AE3"/>
    <w:pPr>
      <w:ind w:firstLine="708"/>
      <w:jc w:val="both"/>
    </w:pPr>
    <w:rPr>
      <w:rFonts w:ascii="Arial" w:eastAsia="SimSun" w:hAnsi="Arial" w:cs="Arial"/>
      <w:sz w:val="24"/>
      <w:szCs w:val="24"/>
    </w:rPr>
  </w:style>
  <w:style w:type="paragraph" w:styleId="Sottotitolo">
    <w:name w:val="Subtitle"/>
    <w:basedOn w:val="Normale"/>
    <w:qFormat/>
    <w:rsid w:val="00280AE3"/>
    <w:pPr>
      <w:spacing w:after="60"/>
      <w:jc w:val="center"/>
      <w:outlineLvl w:val="1"/>
    </w:pPr>
    <w:rPr>
      <w:rFonts w:ascii="Arial" w:hAnsi="Arial" w:cs="Arial"/>
      <w:sz w:val="24"/>
      <w:szCs w:val="24"/>
    </w:rPr>
  </w:style>
  <w:style w:type="paragraph" w:customStyle="1" w:styleId="Corpodeltesto">
    <w:name w:val="Corpo del testo"/>
    <w:basedOn w:val="Normale"/>
    <w:rsid w:val="00543659"/>
    <w:pPr>
      <w:spacing w:after="120"/>
    </w:pPr>
  </w:style>
  <w:style w:type="paragraph" w:styleId="Rientrocorpodeltesto">
    <w:name w:val="Body Text Indent"/>
    <w:basedOn w:val="Normale"/>
    <w:rsid w:val="008152E6"/>
    <w:pPr>
      <w:spacing w:after="120"/>
      <w:ind w:left="283"/>
    </w:pPr>
  </w:style>
  <w:style w:type="character" w:styleId="Collegamentoipertestuale">
    <w:name w:val="Hyperlink"/>
    <w:rsid w:val="00421B93"/>
    <w:rPr>
      <w:color w:val="0000FF"/>
      <w:u w:val="single"/>
    </w:rPr>
  </w:style>
  <w:style w:type="paragraph" w:styleId="NormaleWeb">
    <w:name w:val="Normal (Web)"/>
    <w:basedOn w:val="Normale"/>
    <w:rsid w:val="00280C04"/>
    <w:pPr>
      <w:spacing w:before="100" w:beforeAutospacing="1" w:after="100" w:afterAutospacing="1"/>
    </w:pPr>
    <w:rPr>
      <w:sz w:val="24"/>
      <w:szCs w:val="24"/>
    </w:rPr>
  </w:style>
  <w:style w:type="paragraph" w:styleId="Testocommento">
    <w:name w:val="annotation text"/>
    <w:basedOn w:val="Normale"/>
    <w:link w:val="TestocommentoCarattere"/>
    <w:unhideWhenUsed/>
    <w:rsid w:val="0064278D"/>
    <w:pPr>
      <w:widowControl w:val="0"/>
      <w:jc w:val="both"/>
    </w:pPr>
    <w:rPr>
      <w:rFonts w:ascii="Arial" w:hAnsi="Arial"/>
      <w:lang w:val="x-none" w:eastAsia="x-none"/>
    </w:rPr>
  </w:style>
  <w:style w:type="character" w:customStyle="1" w:styleId="TestocommentoCarattere">
    <w:name w:val="Testo commento Carattere"/>
    <w:link w:val="Testocommento"/>
    <w:rsid w:val="0064278D"/>
    <w:rPr>
      <w:rFonts w:ascii="Arial" w:hAnsi="Arial"/>
    </w:rPr>
  </w:style>
  <w:style w:type="paragraph" w:customStyle="1" w:styleId="Default">
    <w:name w:val="Default"/>
    <w:rsid w:val="004B713A"/>
    <w:pPr>
      <w:autoSpaceDE w:val="0"/>
      <w:autoSpaceDN w:val="0"/>
      <w:adjustRightInd w:val="0"/>
    </w:pPr>
    <w:rPr>
      <w:rFonts w:ascii="Arial" w:hAnsi="Arial" w:cs="Arial"/>
      <w:color w:val="000000"/>
      <w:sz w:val="24"/>
      <w:szCs w:val="24"/>
    </w:rPr>
  </w:style>
  <w:style w:type="paragraph" w:styleId="Testofumetto">
    <w:name w:val="Balloon Text"/>
    <w:basedOn w:val="Normale"/>
    <w:link w:val="TestofumettoCarattere"/>
    <w:rsid w:val="00652AD5"/>
    <w:rPr>
      <w:rFonts w:ascii="Tahoma" w:hAnsi="Tahoma" w:cs="Tahoma"/>
      <w:sz w:val="16"/>
      <w:szCs w:val="16"/>
    </w:rPr>
  </w:style>
  <w:style w:type="character" w:customStyle="1" w:styleId="TestofumettoCarattere">
    <w:name w:val="Testo fumetto Carattere"/>
    <w:basedOn w:val="Carpredefinitoparagrafo"/>
    <w:link w:val="Testofumetto"/>
    <w:rsid w:val="00652A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1358">
      <w:bodyDiv w:val="1"/>
      <w:marLeft w:val="0"/>
      <w:marRight w:val="0"/>
      <w:marTop w:val="0"/>
      <w:marBottom w:val="0"/>
      <w:divBdr>
        <w:top w:val="none" w:sz="0" w:space="0" w:color="auto"/>
        <w:left w:val="none" w:sz="0" w:space="0" w:color="auto"/>
        <w:bottom w:val="none" w:sz="0" w:space="0" w:color="auto"/>
        <w:right w:val="none" w:sz="0" w:space="0" w:color="auto"/>
      </w:divBdr>
      <w:divsChild>
        <w:div w:id="1445463617">
          <w:marLeft w:val="0"/>
          <w:marRight w:val="0"/>
          <w:marTop w:val="0"/>
          <w:marBottom w:val="0"/>
          <w:divBdr>
            <w:top w:val="none" w:sz="0" w:space="0" w:color="auto"/>
            <w:left w:val="none" w:sz="0" w:space="0" w:color="auto"/>
            <w:bottom w:val="none" w:sz="0" w:space="0" w:color="auto"/>
            <w:right w:val="none" w:sz="0" w:space="0" w:color="auto"/>
          </w:divBdr>
        </w:div>
        <w:div w:id="1944535979">
          <w:marLeft w:val="0"/>
          <w:marRight w:val="0"/>
          <w:marTop w:val="0"/>
          <w:marBottom w:val="0"/>
          <w:divBdr>
            <w:top w:val="none" w:sz="0" w:space="0" w:color="auto"/>
            <w:left w:val="none" w:sz="0" w:space="0" w:color="auto"/>
            <w:bottom w:val="none" w:sz="0" w:space="0" w:color="auto"/>
            <w:right w:val="none" w:sz="0" w:space="0" w:color="auto"/>
          </w:divBdr>
        </w:div>
      </w:divsChild>
    </w:div>
    <w:div w:id="226844158">
      <w:bodyDiv w:val="1"/>
      <w:marLeft w:val="0"/>
      <w:marRight w:val="0"/>
      <w:marTop w:val="0"/>
      <w:marBottom w:val="0"/>
      <w:divBdr>
        <w:top w:val="none" w:sz="0" w:space="0" w:color="auto"/>
        <w:left w:val="none" w:sz="0" w:space="0" w:color="auto"/>
        <w:bottom w:val="none" w:sz="0" w:space="0" w:color="auto"/>
        <w:right w:val="none" w:sz="0" w:space="0" w:color="auto"/>
      </w:divBdr>
    </w:div>
    <w:div w:id="618730447">
      <w:bodyDiv w:val="1"/>
      <w:marLeft w:val="0"/>
      <w:marRight w:val="0"/>
      <w:marTop w:val="0"/>
      <w:marBottom w:val="0"/>
      <w:divBdr>
        <w:top w:val="none" w:sz="0" w:space="0" w:color="auto"/>
        <w:left w:val="none" w:sz="0" w:space="0" w:color="auto"/>
        <w:bottom w:val="none" w:sz="0" w:space="0" w:color="auto"/>
        <w:right w:val="none" w:sz="0" w:space="0" w:color="auto"/>
      </w:divBdr>
    </w:div>
    <w:div w:id="686639649">
      <w:bodyDiv w:val="1"/>
      <w:marLeft w:val="0"/>
      <w:marRight w:val="0"/>
      <w:marTop w:val="0"/>
      <w:marBottom w:val="0"/>
      <w:divBdr>
        <w:top w:val="none" w:sz="0" w:space="0" w:color="auto"/>
        <w:left w:val="none" w:sz="0" w:space="0" w:color="auto"/>
        <w:bottom w:val="none" w:sz="0" w:space="0" w:color="auto"/>
        <w:right w:val="none" w:sz="0" w:space="0" w:color="auto"/>
      </w:divBdr>
    </w:div>
    <w:div w:id="1192036570">
      <w:bodyDiv w:val="1"/>
      <w:marLeft w:val="0"/>
      <w:marRight w:val="0"/>
      <w:marTop w:val="0"/>
      <w:marBottom w:val="0"/>
      <w:divBdr>
        <w:top w:val="none" w:sz="0" w:space="0" w:color="auto"/>
        <w:left w:val="none" w:sz="0" w:space="0" w:color="auto"/>
        <w:bottom w:val="none" w:sz="0" w:space="0" w:color="auto"/>
        <w:right w:val="none" w:sz="0" w:space="0" w:color="auto"/>
      </w:divBdr>
    </w:div>
    <w:div w:id="1545680416">
      <w:bodyDiv w:val="1"/>
      <w:marLeft w:val="0"/>
      <w:marRight w:val="0"/>
      <w:marTop w:val="0"/>
      <w:marBottom w:val="0"/>
      <w:divBdr>
        <w:top w:val="none" w:sz="0" w:space="0" w:color="auto"/>
        <w:left w:val="none" w:sz="0" w:space="0" w:color="auto"/>
        <w:bottom w:val="none" w:sz="0" w:space="0" w:color="auto"/>
        <w:right w:val="none" w:sz="0" w:space="0" w:color="auto"/>
      </w:divBdr>
      <w:divsChild>
        <w:div w:id="1912883161">
          <w:marLeft w:val="0"/>
          <w:marRight w:val="0"/>
          <w:marTop w:val="0"/>
          <w:marBottom w:val="0"/>
          <w:divBdr>
            <w:top w:val="none" w:sz="0" w:space="0" w:color="auto"/>
            <w:left w:val="none" w:sz="0" w:space="0" w:color="auto"/>
            <w:bottom w:val="none" w:sz="0" w:space="0" w:color="auto"/>
            <w:right w:val="none" w:sz="0" w:space="0" w:color="auto"/>
          </w:divBdr>
        </w:div>
      </w:divsChild>
    </w:div>
    <w:div w:id="176167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377</Words>
  <Characters>2154</Characters>
  <Application>Microsoft Office Word</Application>
  <DocSecurity>0</DocSecurity>
  <Lines>17</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ROSSANA SPARACINO</dc:creator>
  <cp:lastModifiedBy>Patrizia Prato</cp:lastModifiedBy>
  <cp:revision>2</cp:revision>
  <cp:lastPrinted>2010-04-01T11:33:00Z</cp:lastPrinted>
  <dcterms:created xsi:type="dcterms:W3CDTF">2026-08-28T12:20:00Z</dcterms:created>
  <dcterms:modified xsi:type="dcterms:W3CDTF">2026-08-28T12:20:00Z</dcterms:modified>
</cp:coreProperties>
</file>