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18F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25A2844F" wp14:editId="66BA9C72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F0AB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79EEA22A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52D0217D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15A1988C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Stampa:  r.sparacino@confagricolturalessandria.it</w:t>
      </w:r>
    </w:p>
    <w:p w14:paraId="7365E80E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7845FF1" w14:textId="5DA366DE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60AE290A" w14:textId="77777777" w:rsidR="004960C9" w:rsidRDefault="004960C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1C6167F6" w14:textId="77777777" w:rsidR="000D259F" w:rsidRPr="000D259F" w:rsidRDefault="002C2D1F" w:rsidP="000D259F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259F"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 w:rsidRPr="000D259F">
        <w:rPr>
          <w:rFonts w:ascii="Arial" w:hAnsi="Arial" w:cs="Arial"/>
          <w:b/>
          <w:bCs/>
          <w:sz w:val="24"/>
          <w:szCs w:val="24"/>
        </w:rPr>
        <w:t>Alessandria</w:t>
      </w:r>
      <w:r w:rsidR="000D259F" w:rsidRPr="000D259F">
        <w:rPr>
          <w:rFonts w:ascii="Arial" w:hAnsi="Arial" w:cs="Arial"/>
          <w:b/>
          <w:bCs/>
          <w:sz w:val="24"/>
          <w:szCs w:val="24"/>
        </w:rPr>
        <w:t xml:space="preserve"> sulla Peste Suina Africana: tempi lunghi </w:t>
      </w:r>
    </w:p>
    <w:p w14:paraId="5FDDFFD0" w14:textId="77777777" w:rsidR="000D259F" w:rsidRPr="000D259F" w:rsidRDefault="000D259F" w:rsidP="000D259F">
      <w:pPr>
        <w:jc w:val="center"/>
        <w:rPr>
          <w:rFonts w:ascii="Arial" w:hAnsi="Arial" w:cs="Arial"/>
          <w:b/>
          <w:sz w:val="24"/>
          <w:szCs w:val="24"/>
        </w:rPr>
      </w:pPr>
      <w:r w:rsidRPr="000D259F">
        <w:rPr>
          <w:rFonts w:ascii="Arial" w:hAnsi="Arial" w:cs="Arial"/>
          <w:b/>
          <w:bCs/>
          <w:sz w:val="24"/>
          <w:szCs w:val="24"/>
        </w:rPr>
        <w:t xml:space="preserve">per costruire le recinzioni e intanto i cinghiali non vengono abbattuti </w:t>
      </w:r>
    </w:p>
    <w:p w14:paraId="62ABB849" w14:textId="77777777" w:rsidR="000D259F" w:rsidRPr="000D259F" w:rsidRDefault="000D259F" w:rsidP="000D259F">
      <w:pPr>
        <w:rPr>
          <w:rFonts w:ascii="Arial" w:hAnsi="Arial" w:cs="Arial"/>
          <w:sz w:val="24"/>
          <w:szCs w:val="24"/>
        </w:rPr>
      </w:pPr>
      <w:r w:rsidRPr="000D259F">
        <w:rPr>
          <w:rFonts w:ascii="Arial" w:hAnsi="Arial" w:cs="Arial"/>
          <w:bCs/>
          <w:sz w:val="24"/>
          <w:szCs w:val="24"/>
        </w:rPr>
        <w:t> </w:t>
      </w:r>
    </w:p>
    <w:p w14:paraId="70C9ADAC" w14:textId="77777777" w:rsidR="000D259F" w:rsidRPr="000D259F" w:rsidRDefault="003B69E4" w:rsidP="000D25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problema della P</w:t>
      </w:r>
      <w:r w:rsidR="000D259F" w:rsidRPr="000D259F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>S</w:t>
      </w:r>
      <w:r w:rsidR="000D259F" w:rsidRPr="000D259F">
        <w:rPr>
          <w:rFonts w:ascii="Arial" w:hAnsi="Arial" w:cs="Arial"/>
          <w:sz w:val="24"/>
          <w:szCs w:val="24"/>
        </w:rPr>
        <w:t xml:space="preserve">uina </w:t>
      </w:r>
      <w:r>
        <w:rPr>
          <w:rFonts w:ascii="Arial" w:hAnsi="Arial" w:cs="Arial"/>
          <w:sz w:val="24"/>
          <w:szCs w:val="24"/>
        </w:rPr>
        <w:t>A</w:t>
      </w:r>
      <w:r w:rsidR="000D259F" w:rsidRPr="000D259F">
        <w:rPr>
          <w:rFonts w:ascii="Arial" w:hAnsi="Arial" w:cs="Arial"/>
          <w:sz w:val="24"/>
          <w:szCs w:val="24"/>
        </w:rPr>
        <w:t xml:space="preserve">fricana è sempre più grave. </w:t>
      </w:r>
      <w:r w:rsidR="000D259F" w:rsidRPr="000D259F">
        <w:rPr>
          <w:rFonts w:ascii="Arial" w:hAnsi="Arial" w:cs="Arial"/>
          <w:bCs/>
          <w:sz w:val="24"/>
          <w:szCs w:val="24"/>
        </w:rPr>
        <w:t>C'è il pericolo che l'infezione diventi endemica</w:t>
      </w:r>
      <w:r w:rsidR="000D259F" w:rsidRPr="000D259F">
        <w:rPr>
          <w:rFonts w:ascii="Arial" w:hAnsi="Arial" w:cs="Arial"/>
          <w:sz w:val="24"/>
          <w:szCs w:val="24"/>
        </w:rPr>
        <w:t>, mettendo a repentaglio l'intera produzione italiana di insaccati e prodotti a denominazione di origine protetta.</w:t>
      </w:r>
    </w:p>
    <w:p w14:paraId="04188192" w14:textId="77777777" w:rsidR="000D259F" w:rsidRPr="000D259F" w:rsidRDefault="000D259F" w:rsidP="000D259F">
      <w:pPr>
        <w:jc w:val="both"/>
        <w:rPr>
          <w:rFonts w:ascii="Arial" w:hAnsi="Arial" w:cs="Arial"/>
          <w:sz w:val="24"/>
          <w:szCs w:val="24"/>
        </w:rPr>
      </w:pPr>
      <w:r w:rsidRPr="000D259F">
        <w:rPr>
          <w:rFonts w:ascii="Arial" w:hAnsi="Arial" w:cs="Arial"/>
          <w:sz w:val="24"/>
          <w:szCs w:val="24"/>
        </w:rPr>
        <w:t xml:space="preserve">Confagricoltura, dopo il ritrovamento di un cinghiale infetto alla periferia di Roma, torna a chiedere alle istituzioni un impegno urgente per affrontare le emergenze. </w:t>
      </w:r>
      <w:r w:rsidRPr="000D259F">
        <w:rPr>
          <w:rFonts w:ascii="Arial" w:hAnsi="Arial" w:cs="Arial"/>
          <w:i/>
          <w:sz w:val="24"/>
          <w:szCs w:val="24"/>
        </w:rPr>
        <w:t>"Leggiamo che a giorni dovrebbero essere avviati i lavori per la costruzione delle recinzioni con reti metalliche nella zona infetta</w:t>
      </w:r>
      <w:r w:rsidR="005D26A0" w:rsidRPr="000D259F">
        <w:rPr>
          <w:rFonts w:ascii="Arial" w:hAnsi="Arial" w:cs="Arial"/>
          <w:i/>
          <w:sz w:val="24"/>
          <w:szCs w:val="24"/>
        </w:rPr>
        <w:t xml:space="preserve"> </w:t>
      </w:r>
      <w:r w:rsidRPr="000D259F">
        <w:rPr>
          <w:rFonts w:ascii="Arial" w:hAnsi="Arial" w:cs="Arial"/>
          <w:i/>
          <w:sz w:val="24"/>
          <w:szCs w:val="24"/>
        </w:rPr>
        <w:t>tra Piemonte e Liguria, ma le informazioni in nostro possesso sono altre”</w:t>
      </w:r>
      <w:r w:rsidRPr="000D259F">
        <w:rPr>
          <w:rFonts w:ascii="Arial" w:hAnsi="Arial" w:cs="Arial"/>
          <w:sz w:val="24"/>
          <w:szCs w:val="24"/>
        </w:rPr>
        <w:t xml:space="preserve"> dichiara </w:t>
      </w:r>
      <w:r w:rsidR="003B69E4">
        <w:rPr>
          <w:rFonts w:ascii="Arial" w:hAnsi="Arial" w:cs="Arial"/>
          <w:bCs/>
          <w:sz w:val="24"/>
          <w:szCs w:val="24"/>
        </w:rPr>
        <w:t>Luca Brondelli di Brondello</w:t>
      </w:r>
      <w:r w:rsidRPr="000D259F">
        <w:rPr>
          <w:rFonts w:ascii="Arial" w:hAnsi="Arial" w:cs="Arial"/>
          <w:bCs/>
          <w:sz w:val="24"/>
          <w:szCs w:val="24"/>
        </w:rPr>
        <w:t>,</w:t>
      </w:r>
      <w:r w:rsidR="005D26A0" w:rsidRPr="000D259F">
        <w:rPr>
          <w:rFonts w:ascii="Arial" w:hAnsi="Arial" w:cs="Arial"/>
          <w:bCs/>
          <w:sz w:val="24"/>
          <w:szCs w:val="24"/>
        </w:rPr>
        <w:t xml:space="preserve"> </w:t>
      </w:r>
      <w:r w:rsidRPr="000D259F">
        <w:rPr>
          <w:rFonts w:ascii="Arial" w:hAnsi="Arial" w:cs="Arial"/>
          <w:bCs/>
          <w:sz w:val="24"/>
          <w:szCs w:val="24"/>
        </w:rPr>
        <w:t>presidente di Confag</w:t>
      </w:r>
      <w:r w:rsidR="003B69E4">
        <w:rPr>
          <w:rFonts w:ascii="Arial" w:hAnsi="Arial" w:cs="Arial"/>
          <w:bCs/>
          <w:sz w:val="24"/>
          <w:szCs w:val="24"/>
        </w:rPr>
        <w:t>ricoltura Alessandria</w:t>
      </w:r>
      <w:r w:rsidRPr="000D259F">
        <w:rPr>
          <w:rFonts w:ascii="Arial" w:hAnsi="Arial" w:cs="Arial"/>
          <w:sz w:val="24"/>
          <w:szCs w:val="24"/>
        </w:rPr>
        <w:t>.</w:t>
      </w:r>
    </w:p>
    <w:p w14:paraId="3B2F68AD" w14:textId="77777777" w:rsidR="000D259F" w:rsidRPr="000D259F" w:rsidRDefault="000D259F" w:rsidP="000D259F">
      <w:pPr>
        <w:jc w:val="both"/>
        <w:rPr>
          <w:rFonts w:ascii="Arial" w:hAnsi="Arial" w:cs="Arial"/>
          <w:sz w:val="24"/>
          <w:szCs w:val="24"/>
        </w:rPr>
      </w:pPr>
      <w:r w:rsidRPr="000D259F">
        <w:rPr>
          <w:rFonts w:ascii="Arial" w:hAnsi="Arial" w:cs="Arial"/>
          <w:bCs/>
          <w:sz w:val="24"/>
          <w:szCs w:val="24"/>
        </w:rPr>
        <w:t>La società di committenza S.C.R. Piemonte</w:t>
      </w:r>
      <w:r w:rsidRPr="000D259F">
        <w:rPr>
          <w:rFonts w:ascii="Arial" w:hAnsi="Arial" w:cs="Arial"/>
          <w:sz w:val="24"/>
          <w:szCs w:val="24"/>
        </w:rPr>
        <w:t>, infatti, ha pubblicato sul proprio sito</w:t>
      </w:r>
    </w:p>
    <w:p w14:paraId="24CF75E3" w14:textId="77777777" w:rsidR="000D259F" w:rsidRPr="000D259F" w:rsidRDefault="004960C9" w:rsidP="000D259F">
      <w:pPr>
        <w:jc w:val="both"/>
        <w:rPr>
          <w:rFonts w:ascii="Arial" w:hAnsi="Arial" w:cs="Arial"/>
          <w:i/>
          <w:sz w:val="24"/>
          <w:szCs w:val="24"/>
        </w:rPr>
      </w:pPr>
      <w:hyperlink r:id="rId6" w:history="1">
        <w:r w:rsidR="000D259F" w:rsidRPr="000D259F">
          <w:rPr>
            <w:rFonts w:ascii="Arial" w:hAnsi="Arial" w:cs="Arial"/>
            <w:color w:val="0000FF"/>
            <w:sz w:val="24"/>
            <w:szCs w:val="24"/>
            <w:u w:val="single"/>
          </w:rPr>
          <w:t>https://www.scr.piemonte.it/it/bandi-di-gara/interventi-di-realizzazione-di-barriere-artificiali-tra-piemonte-e-liguria-contenimento-della</w:t>
        </w:r>
      </w:hyperlink>
      <w:r w:rsidR="000D259F" w:rsidRPr="000D259F">
        <w:rPr>
          <w:rFonts w:ascii="Arial" w:hAnsi="Arial" w:cs="Arial"/>
          <w:sz w:val="24"/>
          <w:szCs w:val="24"/>
        </w:rPr>
        <w:t xml:space="preserve"> un </w:t>
      </w:r>
      <w:r w:rsidR="000D259F" w:rsidRPr="000D259F">
        <w:rPr>
          <w:rFonts w:ascii="Arial" w:hAnsi="Arial" w:cs="Arial"/>
          <w:bCs/>
          <w:sz w:val="24"/>
          <w:szCs w:val="24"/>
        </w:rPr>
        <w:t>avviso pubblico esplorativo</w:t>
      </w:r>
      <w:r w:rsidR="000D259F" w:rsidRPr="000D259F">
        <w:rPr>
          <w:rFonts w:ascii="Arial" w:hAnsi="Arial" w:cs="Arial"/>
          <w:sz w:val="24"/>
          <w:szCs w:val="24"/>
        </w:rPr>
        <w:t xml:space="preserve"> per individuare gli operatori economici da invitare a successive negoziazioni per l’affidamento </w:t>
      </w:r>
      <w:r w:rsidR="000D259F" w:rsidRPr="000D259F">
        <w:rPr>
          <w:rFonts w:ascii="Arial" w:hAnsi="Arial" w:cs="Arial"/>
          <w:i/>
          <w:sz w:val="24"/>
          <w:szCs w:val="24"/>
        </w:rPr>
        <w:t xml:space="preserve">“degli interventi di realizzazione di barriere artificiali tra Piemonte e Liguria a contenimento della diffusione della peste suina africana”. </w:t>
      </w:r>
    </w:p>
    <w:p w14:paraId="45EA526B" w14:textId="77777777" w:rsidR="000D259F" w:rsidRPr="000D259F" w:rsidRDefault="000D259F" w:rsidP="000D259F">
      <w:pPr>
        <w:jc w:val="both"/>
        <w:rPr>
          <w:rFonts w:ascii="Arial" w:hAnsi="Arial" w:cs="Arial"/>
          <w:sz w:val="24"/>
          <w:szCs w:val="24"/>
        </w:rPr>
      </w:pPr>
      <w:r w:rsidRPr="000D259F">
        <w:rPr>
          <w:rFonts w:ascii="Arial" w:hAnsi="Arial" w:cs="Arial"/>
          <w:sz w:val="24"/>
          <w:szCs w:val="24"/>
        </w:rPr>
        <w:t xml:space="preserve">Com’è indicato nell’avviso – chiarisce Confagricoltura </w:t>
      </w:r>
      <w:r w:rsidR="003B69E4">
        <w:rPr>
          <w:rFonts w:ascii="Arial" w:hAnsi="Arial" w:cs="Arial"/>
          <w:sz w:val="24"/>
          <w:szCs w:val="24"/>
        </w:rPr>
        <w:t xml:space="preserve">Alessandria </w:t>
      </w:r>
      <w:r w:rsidRPr="000D259F">
        <w:rPr>
          <w:rFonts w:ascii="Arial" w:hAnsi="Arial" w:cs="Arial"/>
          <w:sz w:val="24"/>
          <w:szCs w:val="24"/>
        </w:rPr>
        <w:t xml:space="preserve">- gli interventi, suddivisi in più appalti, consisteranno nella realizzazione di una </w:t>
      </w:r>
      <w:r w:rsidRPr="000D259F">
        <w:rPr>
          <w:rFonts w:ascii="Arial" w:hAnsi="Arial" w:cs="Arial"/>
          <w:bCs/>
          <w:sz w:val="24"/>
          <w:szCs w:val="24"/>
        </w:rPr>
        <w:t>barriera artificiale</w:t>
      </w:r>
      <w:r w:rsidRPr="000D259F">
        <w:rPr>
          <w:rFonts w:ascii="Arial" w:hAnsi="Arial" w:cs="Arial"/>
          <w:sz w:val="24"/>
          <w:szCs w:val="24"/>
        </w:rPr>
        <w:t xml:space="preserve"> a contenimento della diffusione della Peste Suina Africana, della lunghezza totale complessiva di circa </w:t>
      </w:r>
      <w:r w:rsidRPr="000D259F">
        <w:rPr>
          <w:rFonts w:ascii="Arial" w:hAnsi="Arial" w:cs="Arial"/>
          <w:bCs/>
          <w:sz w:val="24"/>
          <w:szCs w:val="24"/>
        </w:rPr>
        <w:t>170 km tra Piemonte e Liguria</w:t>
      </w:r>
      <w:r w:rsidRPr="000D259F">
        <w:rPr>
          <w:rFonts w:ascii="Arial" w:hAnsi="Arial" w:cs="Arial"/>
          <w:sz w:val="24"/>
          <w:szCs w:val="24"/>
        </w:rPr>
        <w:t xml:space="preserve"> (circa 100 km Piemonte e 70 km Liguria). La rete dovrà essere a stretto contatto con il suolo, posta (rispetto ai pali) sul lato dell'area infetta, o di fronte all'area da proteggere; a seconda del livello di rischio della zona dovrà essere aggiunto un filo spinato, teso al massimo a livello del suolo e fissato ai paletti e si potranno aggiungere pioli di ferro tra i pali di legno per rendere più stretto il contatto tra il fondo della rete e il terreno. </w:t>
      </w:r>
    </w:p>
    <w:p w14:paraId="49689B40" w14:textId="77777777" w:rsidR="000D259F" w:rsidRPr="000D259F" w:rsidRDefault="000D259F" w:rsidP="000D259F">
      <w:pPr>
        <w:jc w:val="both"/>
        <w:rPr>
          <w:rFonts w:ascii="Arial" w:hAnsi="Arial" w:cs="Arial"/>
          <w:sz w:val="24"/>
          <w:szCs w:val="24"/>
        </w:rPr>
      </w:pPr>
      <w:r w:rsidRPr="000D259F">
        <w:rPr>
          <w:rFonts w:ascii="Arial" w:hAnsi="Arial" w:cs="Arial"/>
          <w:sz w:val="24"/>
          <w:szCs w:val="24"/>
        </w:rPr>
        <w:t xml:space="preserve">L’avviso di S.C.R. prevede che le manifestazioni </w:t>
      </w:r>
      <w:r w:rsidR="005D26A0" w:rsidRPr="000D259F">
        <w:rPr>
          <w:rFonts w:ascii="Arial" w:hAnsi="Arial" w:cs="Arial"/>
          <w:sz w:val="24"/>
          <w:szCs w:val="24"/>
        </w:rPr>
        <w:t>d’</w:t>
      </w:r>
      <w:r w:rsidRPr="000D259F">
        <w:rPr>
          <w:rFonts w:ascii="Arial" w:hAnsi="Arial" w:cs="Arial"/>
          <w:sz w:val="24"/>
          <w:szCs w:val="24"/>
        </w:rPr>
        <w:t>interesse da parte degli operatori economici debbano essere presentate esclusivamente in modalità telematica, attraverso piattaforma di e-procurement SINTEL, entro il termine perentorio delle ore 15 del</w:t>
      </w:r>
      <w:r w:rsidR="005D26A0" w:rsidRPr="000D259F">
        <w:rPr>
          <w:rFonts w:ascii="Arial" w:hAnsi="Arial" w:cs="Arial"/>
          <w:sz w:val="24"/>
          <w:szCs w:val="24"/>
        </w:rPr>
        <w:t xml:space="preserve"> </w:t>
      </w:r>
      <w:r w:rsidRPr="000D259F">
        <w:rPr>
          <w:rFonts w:ascii="Arial" w:hAnsi="Arial" w:cs="Arial"/>
          <w:sz w:val="24"/>
          <w:szCs w:val="24"/>
        </w:rPr>
        <w:t>10 giugno prossimo. Valutate le proposte pervenute e perfezionata la fase di progettazione S.C.R invierà una lettera di invito a presentare offerta “agli operatori economici individuati da parte della stazione appaltante”. I tempi perciò,</w:t>
      </w:r>
      <w:r w:rsidR="003B69E4">
        <w:rPr>
          <w:rFonts w:ascii="Arial" w:hAnsi="Arial" w:cs="Arial"/>
          <w:sz w:val="24"/>
          <w:szCs w:val="24"/>
        </w:rPr>
        <w:t xml:space="preserve"> secondo</w:t>
      </w:r>
      <w:r w:rsidRPr="000D259F">
        <w:rPr>
          <w:rFonts w:ascii="Arial" w:hAnsi="Arial" w:cs="Arial"/>
          <w:sz w:val="24"/>
          <w:szCs w:val="24"/>
        </w:rPr>
        <w:t xml:space="preserve"> Confagricoltura</w:t>
      </w:r>
      <w:r w:rsidR="003B69E4">
        <w:rPr>
          <w:rFonts w:ascii="Arial" w:hAnsi="Arial" w:cs="Arial"/>
          <w:sz w:val="24"/>
          <w:szCs w:val="24"/>
        </w:rPr>
        <w:t xml:space="preserve"> Alessandria</w:t>
      </w:r>
      <w:r w:rsidRPr="000D259F">
        <w:rPr>
          <w:rFonts w:ascii="Arial" w:hAnsi="Arial" w:cs="Arial"/>
          <w:sz w:val="24"/>
          <w:szCs w:val="24"/>
        </w:rPr>
        <w:t xml:space="preserve">, non potranno essere veloci. </w:t>
      </w:r>
    </w:p>
    <w:p w14:paraId="4D18D1EC" w14:textId="77777777" w:rsidR="000D259F" w:rsidRPr="000D259F" w:rsidRDefault="003B69E4" w:rsidP="000D259F">
      <w:pPr>
        <w:jc w:val="both"/>
        <w:rPr>
          <w:rFonts w:ascii="Arial" w:hAnsi="Arial" w:cs="Arial"/>
          <w:i/>
          <w:sz w:val="24"/>
          <w:szCs w:val="24"/>
        </w:rPr>
      </w:pPr>
      <w:r w:rsidRPr="003B69E4">
        <w:rPr>
          <w:rFonts w:ascii="Arial" w:hAnsi="Arial" w:cs="Arial"/>
          <w:i/>
          <w:sz w:val="24"/>
          <w:szCs w:val="24"/>
        </w:rPr>
        <w:t>"</w:t>
      </w:r>
      <w:r w:rsidR="000D259F" w:rsidRPr="000D259F">
        <w:rPr>
          <w:rFonts w:ascii="Arial" w:hAnsi="Arial" w:cs="Arial"/>
          <w:i/>
          <w:sz w:val="24"/>
          <w:szCs w:val="24"/>
        </w:rPr>
        <w:t>Al di là dell’utilità del posizionamento delle reti di recinzione</w:t>
      </w:r>
      <w:r w:rsidR="000D259F" w:rsidRPr="000D259F">
        <w:rPr>
          <w:rFonts w:ascii="Arial" w:hAnsi="Arial" w:cs="Arial"/>
          <w:sz w:val="24"/>
          <w:szCs w:val="24"/>
        </w:rPr>
        <w:t xml:space="preserve"> – dichiara il presidente di Confagricoltura </w:t>
      </w:r>
      <w:r>
        <w:rPr>
          <w:rFonts w:ascii="Arial" w:hAnsi="Arial" w:cs="Arial"/>
          <w:sz w:val="24"/>
          <w:szCs w:val="24"/>
        </w:rPr>
        <w:t>Alessandria Luca Brondelli</w:t>
      </w:r>
      <w:r w:rsidR="000D259F" w:rsidRPr="000D259F">
        <w:rPr>
          <w:rFonts w:ascii="Arial" w:hAnsi="Arial" w:cs="Arial"/>
          <w:sz w:val="24"/>
          <w:szCs w:val="24"/>
        </w:rPr>
        <w:t xml:space="preserve"> – </w:t>
      </w:r>
      <w:r w:rsidR="000D259F" w:rsidRPr="000D259F">
        <w:rPr>
          <w:rFonts w:ascii="Arial" w:hAnsi="Arial" w:cs="Arial"/>
          <w:i/>
          <w:sz w:val="24"/>
          <w:szCs w:val="24"/>
        </w:rPr>
        <w:t>è necessario intervenire con urgenza per evitare che</w:t>
      </w:r>
      <w:r w:rsidR="005D26A0" w:rsidRPr="000D259F">
        <w:rPr>
          <w:rFonts w:ascii="Arial" w:hAnsi="Arial" w:cs="Arial"/>
          <w:i/>
          <w:sz w:val="24"/>
          <w:szCs w:val="24"/>
        </w:rPr>
        <w:t xml:space="preserve"> </w:t>
      </w:r>
      <w:r w:rsidR="000D259F" w:rsidRPr="000D259F">
        <w:rPr>
          <w:rFonts w:ascii="Arial" w:hAnsi="Arial" w:cs="Arial"/>
          <w:i/>
          <w:sz w:val="24"/>
          <w:szCs w:val="24"/>
        </w:rPr>
        <w:t xml:space="preserve">i cinghiali escano dall'area infetta e per avviare, negli altri territori, un massiccio piano di depopolamento per contrastare la diffusione del virus. Ormai una </w:t>
      </w:r>
      <w:r>
        <w:rPr>
          <w:rFonts w:ascii="Arial" w:hAnsi="Arial" w:cs="Arial"/>
          <w:i/>
          <w:sz w:val="24"/>
          <w:szCs w:val="24"/>
        </w:rPr>
        <w:t xml:space="preserve">decina di giorni fa </w:t>
      </w:r>
      <w:r w:rsidR="000D259F" w:rsidRPr="000D259F">
        <w:rPr>
          <w:rFonts w:ascii="Arial" w:hAnsi="Arial" w:cs="Arial"/>
          <w:i/>
          <w:sz w:val="24"/>
          <w:szCs w:val="24"/>
        </w:rPr>
        <w:t xml:space="preserve">abbiamo segnalato alla Regione che negli altri territori, di fuori della zona infetta, le azioni di depopolamento dei cinghiali procedono a rilento e in alcune aree sono praticamente fermi. Chiediamo risposte urgenti e interventi immediati, per scongiurare il rischio che si blocchi l’intera filiera produttiva del Parma e del San Daniele”. </w:t>
      </w:r>
    </w:p>
    <w:p w14:paraId="4C3A253F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14:paraId="6DB3CBE8" w14:textId="77777777" w:rsidR="00823FAA" w:rsidRDefault="00823FAA" w:rsidP="005F3024">
      <w:pPr>
        <w:pStyle w:val="Rientrocorpodeltesto"/>
        <w:spacing w:after="0"/>
        <w:ind w:left="0"/>
        <w:jc w:val="both"/>
        <w:rPr>
          <w:sz w:val="28"/>
          <w:szCs w:val="28"/>
          <w:u w:val="single"/>
        </w:rPr>
      </w:pPr>
      <w:r w:rsidRPr="00A66075">
        <w:rPr>
          <w:rFonts w:ascii="Arial" w:hAnsi="Arial" w:cs="Arial"/>
          <w:sz w:val="24"/>
          <w:szCs w:val="24"/>
        </w:rPr>
        <w:lastRenderedPageBreak/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FA684B">
        <w:rPr>
          <w:rFonts w:ascii="Arial" w:hAnsi="Arial" w:cs="Arial"/>
          <w:sz w:val="24"/>
          <w:szCs w:val="24"/>
        </w:rPr>
        <w:t xml:space="preserve">10 </w:t>
      </w:r>
      <w:r w:rsidR="002C1E4B">
        <w:rPr>
          <w:rFonts w:ascii="Arial" w:hAnsi="Arial" w:cs="Arial"/>
          <w:sz w:val="24"/>
          <w:szCs w:val="24"/>
        </w:rPr>
        <w:t>maggio</w:t>
      </w:r>
      <w:r w:rsidR="00E447D3">
        <w:rPr>
          <w:rFonts w:ascii="Arial" w:hAnsi="Arial" w:cs="Arial"/>
          <w:sz w:val="24"/>
          <w:szCs w:val="24"/>
        </w:rPr>
        <w:t xml:space="preserve"> 2022</w:t>
      </w:r>
    </w:p>
    <w:sectPr w:rsidR="00823FAA" w:rsidSect="005F302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812258">
    <w:abstractNumId w:val="1"/>
  </w:num>
  <w:num w:numId="2" w16cid:durableId="259872444">
    <w:abstractNumId w:val="0"/>
  </w:num>
  <w:num w:numId="3" w16cid:durableId="67190746">
    <w:abstractNumId w:val="2"/>
  </w:num>
  <w:num w:numId="4" w16cid:durableId="212580198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015C6"/>
    <w:rsid w:val="000103D1"/>
    <w:rsid w:val="000131D3"/>
    <w:rsid w:val="00026CB7"/>
    <w:rsid w:val="00054467"/>
    <w:rsid w:val="000C09C1"/>
    <w:rsid w:val="000D259F"/>
    <w:rsid w:val="000F630A"/>
    <w:rsid w:val="00124DBF"/>
    <w:rsid w:val="00125D6B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1E4B"/>
    <w:rsid w:val="002C2D1F"/>
    <w:rsid w:val="002C5DBF"/>
    <w:rsid w:val="002D1D9A"/>
    <w:rsid w:val="002D3883"/>
    <w:rsid w:val="002D4F16"/>
    <w:rsid w:val="002E39A0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B69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960C9"/>
    <w:rsid w:val="004B713A"/>
    <w:rsid w:val="004D50BF"/>
    <w:rsid w:val="004E43B7"/>
    <w:rsid w:val="004F1FF1"/>
    <w:rsid w:val="00506B8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D26A0"/>
    <w:rsid w:val="005F3024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0C6A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A4BAC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447D3"/>
    <w:rsid w:val="00E51FFF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A684B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AF309"/>
  <w15:docId w15:val="{655E84B1-18EE-4125-8001-C3FD68C7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agritorino.musvc2.net/e/t?q=0%3d4XIXBe%26u%3dX%26q%3dYBY0%26K%3d0YCY%264%3dEwPyP_uwbw_67_1xVv_AC_uwbw_5B6Tz.OlO.sEnJrJ3B.lP_1xVv_AClP_1xVv_ACe7wAl-0r-DdNj_OTyY_YiEwQhN5BqPr-Al-Nn8oE9WdVrLqA-mF-e71OlA1B-dN3FiElFdHr-Qu7-yFhIxKwA-n-IlC4Ol7-lLqPnKlInKwK-mBoHj%26A%3dpQ2SfX.8d7jwBw%26E2%3db9XF&amp;mupckp=mupAtu4m8OiX0w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2022-05-10T11:57:00Z</cp:lastPrinted>
  <dcterms:created xsi:type="dcterms:W3CDTF">2022-05-10T12:57:00Z</dcterms:created>
  <dcterms:modified xsi:type="dcterms:W3CDTF">2022-05-10T12:57:00Z</dcterms:modified>
</cp:coreProperties>
</file>