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3" w:rsidRDefault="00EA4C1A" w:rsidP="00280AE3">
      <w:pPr>
        <w:jc w:val="center"/>
      </w:pPr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E-mail Ufficio Stampa:  r.sparacino@confagricolturalessandria.it</w:t>
      </w: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727152" w:rsidRDefault="0072715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A24CB8" w:rsidRDefault="00A24CB8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AD6FC5" w:rsidRDefault="008E0551" w:rsidP="00AD6F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Oggi a Novi Ligure l’Assemblea di Zona elettiva di </w:t>
      </w:r>
      <w:r w:rsidR="00DC19ED">
        <w:rPr>
          <w:rFonts w:ascii="Arial" w:hAnsi="Arial" w:cs="Arial"/>
          <w:b/>
          <w:sz w:val="24"/>
          <w:szCs w:val="24"/>
        </w:rPr>
        <w:t>Confagricoltura Alessandria</w:t>
      </w:r>
    </w:p>
    <w:p w:rsidR="00AD6FC5" w:rsidRDefault="00AD6FC5" w:rsidP="00FB2ED5"/>
    <w:p w:rsidR="00230C5B" w:rsidRDefault="00230C5B" w:rsidP="00FB2ED5"/>
    <w:p w:rsidR="000A73D7" w:rsidRDefault="00DC19ED" w:rsidP="000A73D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Nella mattinata presso </w:t>
      </w:r>
      <w:r w:rsidR="001C5CE0">
        <w:rPr>
          <w:rFonts w:ascii="Arial" w:hAnsi="Arial" w:cs="Arial"/>
          <w:color w:val="000000"/>
          <w:sz w:val="24"/>
          <w:szCs w:val="24"/>
        </w:rPr>
        <w:t>il Dopolavoro Ferroviario di Novi Ligure</w:t>
      </w:r>
      <w:r>
        <w:rPr>
          <w:rFonts w:ascii="Arial" w:hAnsi="Arial" w:cs="Arial"/>
          <w:color w:val="000000"/>
          <w:sz w:val="24"/>
          <w:szCs w:val="24"/>
        </w:rPr>
        <w:t xml:space="preserve"> si è svolta la </w:t>
      </w:r>
      <w:r w:rsidR="0052398C">
        <w:rPr>
          <w:rFonts w:ascii="Arial" w:hAnsi="Arial" w:cs="Arial"/>
          <w:color w:val="000000"/>
          <w:sz w:val="24"/>
          <w:szCs w:val="24"/>
        </w:rPr>
        <w:t>quarta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C5CE0">
        <w:rPr>
          <w:rFonts w:ascii="Arial" w:hAnsi="Arial" w:cs="Arial"/>
          <w:color w:val="000000"/>
          <w:sz w:val="24"/>
          <w:szCs w:val="24"/>
        </w:rPr>
        <w:t xml:space="preserve">delle </w:t>
      </w:r>
      <w:r>
        <w:rPr>
          <w:rFonts w:ascii="Arial" w:hAnsi="Arial" w:cs="Arial"/>
          <w:color w:val="000000"/>
          <w:sz w:val="24"/>
          <w:szCs w:val="24"/>
        </w:rPr>
        <w:t>Assemble</w:t>
      </w:r>
      <w:r w:rsidR="001C5CE0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di Zona di Confagricoltura Alessandria</w:t>
      </w:r>
      <w:r w:rsidR="001C5CE0">
        <w:rPr>
          <w:rFonts w:ascii="Arial" w:hAnsi="Arial" w:cs="Arial"/>
          <w:color w:val="000000"/>
          <w:sz w:val="24"/>
          <w:szCs w:val="24"/>
        </w:rPr>
        <w:t>,</w:t>
      </w:r>
      <w:r w:rsidR="00993C38">
        <w:rPr>
          <w:rFonts w:ascii="Arial" w:hAnsi="Arial" w:cs="Arial"/>
          <w:color w:val="000000"/>
          <w:sz w:val="24"/>
          <w:szCs w:val="24"/>
        </w:rPr>
        <w:t xml:space="preserve"> </w:t>
      </w:r>
      <w:r w:rsidR="00D20D76">
        <w:rPr>
          <w:rFonts w:ascii="Arial" w:hAnsi="Arial" w:cs="Arial"/>
          <w:color w:val="000000"/>
          <w:sz w:val="24"/>
          <w:szCs w:val="24"/>
        </w:rPr>
        <w:t xml:space="preserve">che vedono </w:t>
      </w:r>
      <w:r w:rsidR="00993C38">
        <w:rPr>
          <w:rFonts w:ascii="Arial" w:hAnsi="Arial" w:cs="Arial"/>
          <w:color w:val="000000"/>
          <w:sz w:val="24"/>
          <w:szCs w:val="24"/>
        </w:rPr>
        <w:t xml:space="preserve">la sponsorizzazione di </w:t>
      </w:r>
      <w:proofErr w:type="spellStart"/>
      <w:r w:rsidR="00993C38">
        <w:rPr>
          <w:rFonts w:ascii="Arial" w:hAnsi="Arial" w:cs="Arial"/>
          <w:color w:val="000000"/>
          <w:sz w:val="24"/>
          <w:szCs w:val="24"/>
        </w:rPr>
        <w:t>Geocap</w:t>
      </w:r>
      <w:proofErr w:type="spellEnd"/>
      <w:r w:rsidR="00993C38">
        <w:rPr>
          <w:rFonts w:ascii="Arial" w:hAnsi="Arial" w:cs="Arial"/>
          <w:color w:val="000000"/>
          <w:sz w:val="24"/>
          <w:szCs w:val="24"/>
        </w:rPr>
        <w:t xml:space="preserve"> e </w:t>
      </w:r>
      <w:r w:rsidR="004D3770">
        <w:rPr>
          <w:rFonts w:ascii="Arial" w:hAnsi="Arial" w:cs="Arial"/>
          <w:color w:val="000000"/>
          <w:sz w:val="24"/>
          <w:szCs w:val="24"/>
        </w:rPr>
        <w:t>la</w:t>
      </w:r>
      <w:r w:rsidR="00993C38">
        <w:rPr>
          <w:rFonts w:ascii="Arial" w:hAnsi="Arial" w:cs="Arial"/>
          <w:color w:val="000000"/>
          <w:sz w:val="24"/>
          <w:szCs w:val="24"/>
        </w:rPr>
        <w:t xml:space="preserve"> collaborazione </w:t>
      </w:r>
      <w:r w:rsidR="004D3770">
        <w:rPr>
          <w:rFonts w:ascii="Arial" w:hAnsi="Arial" w:cs="Arial"/>
          <w:color w:val="000000"/>
          <w:sz w:val="24"/>
          <w:szCs w:val="24"/>
        </w:rPr>
        <w:t xml:space="preserve">di </w:t>
      </w:r>
      <w:r w:rsidR="00993C38">
        <w:rPr>
          <w:rFonts w:ascii="Arial" w:hAnsi="Arial" w:cs="Arial"/>
          <w:color w:val="000000"/>
          <w:sz w:val="24"/>
          <w:szCs w:val="24"/>
        </w:rPr>
        <w:t>AIDO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A4028" w:rsidRDefault="00BA4028" w:rsidP="00BA40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tavolo dei relatori erano presenti il presidente provinciale Luca Brondelli di Brondello, il presidente della Zona di Novi Ligure</w:t>
      </w:r>
      <w:r w:rsidR="00863954">
        <w:rPr>
          <w:rFonts w:ascii="Arial" w:hAnsi="Arial" w:cs="Arial"/>
          <w:sz w:val="24"/>
          <w:szCs w:val="24"/>
        </w:rPr>
        <w:t xml:space="preserve"> Enrico </w:t>
      </w:r>
      <w:proofErr w:type="spellStart"/>
      <w:r w:rsidR="00863954">
        <w:rPr>
          <w:rFonts w:ascii="Arial" w:hAnsi="Arial" w:cs="Arial"/>
          <w:sz w:val="24"/>
          <w:szCs w:val="24"/>
        </w:rPr>
        <w:t>Lovigione</w:t>
      </w:r>
      <w:proofErr w:type="spellEnd"/>
      <w:r>
        <w:rPr>
          <w:rFonts w:ascii="Arial" w:hAnsi="Arial" w:cs="Arial"/>
          <w:sz w:val="24"/>
          <w:szCs w:val="24"/>
        </w:rPr>
        <w:t xml:space="preserve">, il direttore provinciale </w:t>
      </w:r>
      <w:r w:rsidR="00DC19ED">
        <w:rPr>
          <w:rFonts w:ascii="Arial" w:hAnsi="Arial" w:cs="Arial"/>
          <w:sz w:val="24"/>
          <w:szCs w:val="24"/>
        </w:rPr>
        <w:t>Cristina Bagnasco</w:t>
      </w:r>
      <w:r w:rsidR="002E5C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 </w:t>
      </w:r>
      <w:r w:rsidR="00DC19E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irettore di Zona di Novi Ligure Tiberio Quattordio</w:t>
      </w:r>
      <w:r w:rsidR="002E5CE7">
        <w:rPr>
          <w:rFonts w:ascii="Arial" w:hAnsi="Arial" w:cs="Arial"/>
          <w:sz w:val="24"/>
          <w:szCs w:val="24"/>
        </w:rPr>
        <w:t xml:space="preserve"> e il vice direttore di Zona di Alessandria Paolo Castellano</w:t>
      </w:r>
      <w:r>
        <w:rPr>
          <w:rFonts w:ascii="Arial" w:hAnsi="Arial" w:cs="Arial"/>
          <w:sz w:val="24"/>
          <w:szCs w:val="24"/>
        </w:rPr>
        <w:t>.</w:t>
      </w:r>
    </w:p>
    <w:p w:rsidR="002E5CE7" w:rsidRDefault="002E5CE7" w:rsidP="000A73D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presidente</w:t>
      </w:r>
      <w:r w:rsidR="00C301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2C9">
        <w:rPr>
          <w:rFonts w:ascii="Arial" w:hAnsi="Arial" w:cs="Arial"/>
          <w:sz w:val="24"/>
          <w:szCs w:val="24"/>
        </w:rPr>
        <w:t>Lovigione</w:t>
      </w:r>
      <w:proofErr w:type="spellEnd"/>
      <w:r>
        <w:rPr>
          <w:rFonts w:ascii="Arial" w:hAnsi="Arial" w:cs="Arial"/>
          <w:sz w:val="24"/>
          <w:szCs w:val="24"/>
        </w:rPr>
        <w:t xml:space="preserve"> ha dapprima</w:t>
      </w:r>
      <w:r w:rsidR="00C3014A">
        <w:rPr>
          <w:rFonts w:ascii="Arial" w:hAnsi="Arial" w:cs="Arial"/>
          <w:sz w:val="24"/>
          <w:szCs w:val="24"/>
        </w:rPr>
        <w:t xml:space="preserve"> ha </w:t>
      </w:r>
      <w:r w:rsidR="003532C9">
        <w:rPr>
          <w:rFonts w:ascii="Arial" w:hAnsi="Arial" w:cs="Arial"/>
          <w:color w:val="000000"/>
          <w:sz w:val="24"/>
          <w:szCs w:val="24"/>
        </w:rPr>
        <w:t xml:space="preserve">ringraziato </w:t>
      </w:r>
      <w:r>
        <w:rPr>
          <w:rFonts w:ascii="Arial" w:hAnsi="Arial" w:cs="Arial"/>
          <w:color w:val="000000"/>
          <w:sz w:val="24"/>
          <w:szCs w:val="24"/>
        </w:rPr>
        <w:t>i collaboratori del</w:t>
      </w:r>
      <w:r w:rsidR="003532C9">
        <w:rPr>
          <w:rFonts w:ascii="Arial" w:hAnsi="Arial" w:cs="Arial"/>
          <w:color w:val="000000"/>
          <w:sz w:val="24"/>
          <w:szCs w:val="24"/>
        </w:rPr>
        <w:t xml:space="preserve">l’Ufficio Zona per la professionalità e l’operosità </w:t>
      </w:r>
      <w:r>
        <w:rPr>
          <w:rFonts w:ascii="Arial" w:hAnsi="Arial" w:cs="Arial"/>
          <w:color w:val="000000"/>
          <w:sz w:val="24"/>
          <w:szCs w:val="24"/>
        </w:rPr>
        <w:t xml:space="preserve">e ha </w:t>
      </w:r>
      <w:r w:rsidR="00EB34DE">
        <w:rPr>
          <w:rFonts w:ascii="Arial" w:hAnsi="Arial" w:cs="Arial"/>
          <w:color w:val="000000"/>
          <w:sz w:val="24"/>
          <w:szCs w:val="24"/>
        </w:rPr>
        <w:t xml:space="preserve">poi </w:t>
      </w:r>
      <w:r>
        <w:rPr>
          <w:rFonts w:ascii="Arial" w:hAnsi="Arial" w:cs="Arial"/>
          <w:color w:val="000000"/>
          <w:sz w:val="24"/>
          <w:szCs w:val="24"/>
        </w:rPr>
        <w:t>annunciato che</w:t>
      </w:r>
      <w:r w:rsidR="00EB34DE">
        <w:rPr>
          <w:rFonts w:ascii="Arial" w:hAnsi="Arial" w:cs="Arial"/>
          <w:color w:val="000000"/>
          <w:sz w:val="24"/>
          <w:szCs w:val="24"/>
        </w:rPr>
        <w:t xml:space="preserve"> vi sarà presto un passaggio di consegne a Novi in quanto</w:t>
      </w:r>
      <w:r>
        <w:rPr>
          <w:rFonts w:ascii="Arial" w:hAnsi="Arial" w:cs="Arial"/>
          <w:color w:val="000000"/>
          <w:sz w:val="24"/>
          <w:szCs w:val="24"/>
        </w:rPr>
        <w:t xml:space="preserve"> l’attuale direttore di Zona Quattordio </w:t>
      </w:r>
      <w:r w:rsidR="00EB34DE">
        <w:rPr>
          <w:rFonts w:ascii="Arial" w:hAnsi="Arial" w:cs="Arial"/>
          <w:color w:val="000000"/>
          <w:sz w:val="24"/>
          <w:szCs w:val="24"/>
        </w:rPr>
        <w:t>andrà in pensione a marzo e Castellano prenderà il suo posto.</w:t>
      </w:r>
    </w:p>
    <w:p w:rsidR="00EB34DE" w:rsidRDefault="00EB34DE" w:rsidP="000A73D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</w:t>
      </w:r>
      <w:r w:rsidR="00EB166E">
        <w:rPr>
          <w:rFonts w:ascii="Arial" w:hAnsi="Arial" w:cs="Arial"/>
          <w:color w:val="000000"/>
          <w:sz w:val="24"/>
          <w:szCs w:val="24"/>
        </w:rPr>
        <w:t xml:space="preserve"> direttore provinciale </w:t>
      </w:r>
      <w:r>
        <w:rPr>
          <w:rFonts w:ascii="Arial" w:hAnsi="Arial" w:cs="Arial"/>
          <w:color w:val="000000"/>
          <w:sz w:val="24"/>
          <w:szCs w:val="24"/>
        </w:rPr>
        <w:t>Bagnasco ha fatto presente che anche in Sede vi sarà un avvicendamento per quiescenza: da aprile l’incarico di responsabile tecnico provinciale</w:t>
      </w:r>
      <w:r w:rsidR="009C6A00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C6A00">
        <w:rPr>
          <w:rFonts w:ascii="Arial" w:hAnsi="Arial" w:cs="Arial"/>
          <w:color w:val="000000"/>
          <w:sz w:val="24"/>
          <w:szCs w:val="24"/>
        </w:rPr>
        <w:t xml:space="preserve">attualmente ricoperto da </w:t>
      </w:r>
      <w:r w:rsidR="009C6A00">
        <w:rPr>
          <w:rFonts w:ascii="Arial" w:hAnsi="Arial" w:cs="Arial"/>
          <w:color w:val="000000"/>
          <w:sz w:val="24"/>
          <w:szCs w:val="24"/>
        </w:rPr>
        <w:t xml:space="preserve">Marco </w:t>
      </w:r>
      <w:proofErr w:type="spellStart"/>
      <w:r w:rsidR="009C6A00">
        <w:rPr>
          <w:rFonts w:ascii="Arial" w:hAnsi="Arial" w:cs="Arial"/>
          <w:color w:val="000000"/>
          <w:sz w:val="24"/>
          <w:szCs w:val="24"/>
        </w:rPr>
        <w:t>Visca</w:t>
      </w:r>
      <w:proofErr w:type="spellEnd"/>
      <w:r w:rsidR="009C6A0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sarà </w:t>
      </w:r>
      <w:r w:rsidR="009C6A00">
        <w:rPr>
          <w:rFonts w:ascii="Arial" w:hAnsi="Arial" w:cs="Arial"/>
          <w:color w:val="000000"/>
          <w:sz w:val="24"/>
          <w:szCs w:val="24"/>
        </w:rPr>
        <w:t>affidat</w:t>
      </w:r>
      <w:r>
        <w:rPr>
          <w:rFonts w:ascii="Arial" w:hAnsi="Arial" w:cs="Arial"/>
          <w:color w:val="000000"/>
          <w:sz w:val="24"/>
          <w:szCs w:val="24"/>
        </w:rPr>
        <w:t>o a Gianni Reggio.</w:t>
      </w:r>
    </w:p>
    <w:p w:rsidR="009E0623" w:rsidRDefault="00D31FE1" w:rsidP="000A73D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seguito </w:t>
      </w:r>
      <w:r w:rsidR="00C3014A">
        <w:rPr>
          <w:rFonts w:ascii="Arial" w:hAnsi="Arial" w:cs="Arial"/>
          <w:color w:val="000000"/>
          <w:sz w:val="24"/>
          <w:szCs w:val="24"/>
        </w:rPr>
        <w:t xml:space="preserve">Quattordio </w:t>
      </w:r>
      <w:r w:rsidR="009E0623">
        <w:rPr>
          <w:rFonts w:ascii="Arial" w:hAnsi="Arial" w:cs="Arial"/>
          <w:color w:val="000000"/>
          <w:sz w:val="24"/>
          <w:szCs w:val="24"/>
        </w:rPr>
        <w:t>avvi</w:t>
      </w:r>
      <w:r w:rsidR="00C3014A">
        <w:rPr>
          <w:rFonts w:ascii="Arial" w:hAnsi="Arial" w:cs="Arial"/>
          <w:color w:val="000000"/>
          <w:sz w:val="24"/>
          <w:szCs w:val="24"/>
        </w:rPr>
        <w:t>at</w:t>
      </w:r>
      <w:r w:rsidR="009E0623">
        <w:rPr>
          <w:rFonts w:ascii="Arial" w:hAnsi="Arial" w:cs="Arial"/>
          <w:color w:val="000000"/>
          <w:sz w:val="24"/>
          <w:szCs w:val="24"/>
        </w:rPr>
        <w:t xml:space="preserve">o le </w:t>
      </w:r>
      <w:r w:rsidR="00303163">
        <w:rPr>
          <w:rFonts w:ascii="Arial" w:hAnsi="Arial" w:cs="Arial"/>
          <w:color w:val="000000"/>
          <w:sz w:val="24"/>
          <w:szCs w:val="24"/>
        </w:rPr>
        <w:t>votazioni per il rinnovo</w:t>
      </w:r>
      <w:r w:rsidR="00A1042F">
        <w:rPr>
          <w:rFonts w:ascii="Arial" w:hAnsi="Arial" w:cs="Arial"/>
          <w:color w:val="000000"/>
          <w:sz w:val="24"/>
          <w:szCs w:val="24"/>
        </w:rPr>
        <w:t xml:space="preserve"> cariche </w:t>
      </w:r>
      <w:r w:rsidR="00303163">
        <w:rPr>
          <w:rFonts w:ascii="Arial" w:hAnsi="Arial" w:cs="Arial"/>
          <w:color w:val="000000"/>
          <w:sz w:val="24"/>
          <w:szCs w:val="24"/>
        </w:rPr>
        <w:t>2022-2025.</w:t>
      </w:r>
    </w:p>
    <w:p w:rsidR="00BA4028" w:rsidRDefault="006A468B" w:rsidP="00BA40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BA4028">
        <w:rPr>
          <w:rFonts w:ascii="Arial" w:hAnsi="Arial" w:cs="Arial"/>
          <w:color w:val="000000"/>
          <w:sz w:val="24"/>
          <w:szCs w:val="24"/>
        </w:rPr>
        <w:t>o</w:t>
      </w:r>
      <w:r w:rsidR="00A1042F">
        <w:rPr>
          <w:rFonts w:ascii="Arial" w:hAnsi="Arial" w:cs="Arial"/>
          <w:sz w:val="24"/>
          <w:szCs w:val="24"/>
        </w:rPr>
        <w:t xml:space="preserve">no stati eletti </w:t>
      </w:r>
      <w:r w:rsidR="00BA4028">
        <w:rPr>
          <w:rFonts w:ascii="Arial" w:hAnsi="Arial" w:cs="Arial"/>
          <w:sz w:val="24"/>
          <w:szCs w:val="24"/>
        </w:rPr>
        <w:t>i consiglieri</w:t>
      </w:r>
      <w:r w:rsidR="00BA4028" w:rsidRPr="00995A96">
        <w:rPr>
          <w:rFonts w:ascii="Arial" w:hAnsi="Arial" w:cs="Arial"/>
          <w:sz w:val="24"/>
          <w:szCs w:val="24"/>
        </w:rPr>
        <w:t xml:space="preserve">: </w:t>
      </w:r>
      <w:r w:rsidR="001954C3">
        <w:rPr>
          <w:rFonts w:ascii="Arial" w:hAnsi="Arial" w:cs="Arial"/>
          <w:sz w:val="24"/>
          <w:szCs w:val="24"/>
        </w:rPr>
        <w:t>Marcell</w:t>
      </w:r>
      <w:r w:rsidR="00BA4028" w:rsidRPr="002A0414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BA4028" w:rsidRPr="002A0414">
        <w:rPr>
          <w:rFonts w:ascii="Arial" w:hAnsi="Arial" w:cs="Arial"/>
          <w:sz w:val="24"/>
          <w:szCs w:val="24"/>
        </w:rPr>
        <w:t>Ghiglione</w:t>
      </w:r>
      <w:proofErr w:type="spellEnd"/>
      <w:r w:rsidR="00BA4028" w:rsidRPr="002A0414">
        <w:rPr>
          <w:rFonts w:ascii="Arial" w:hAnsi="Arial" w:cs="Arial"/>
          <w:sz w:val="24"/>
          <w:szCs w:val="24"/>
        </w:rPr>
        <w:t xml:space="preserve">, </w:t>
      </w:r>
      <w:r w:rsidR="002A0414" w:rsidRPr="002A0414">
        <w:rPr>
          <w:rFonts w:ascii="Arial" w:hAnsi="Arial" w:cs="Arial"/>
          <w:sz w:val="24"/>
          <w:szCs w:val="24"/>
        </w:rPr>
        <w:t xml:space="preserve">Enrico </w:t>
      </w:r>
      <w:proofErr w:type="spellStart"/>
      <w:r w:rsidR="002A0414" w:rsidRPr="002A0414">
        <w:rPr>
          <w:rFonts w:ascii="Arial" w:hAnsi="Arial" w:cs="Arial"/>
          <w:sz w:val="24"/>
          <w:szCs w:val="24"/>
        </w:rPr>
        <w:t>Lovigione</w:t>
      </w:r>
      <w:proofErr w:type="spellEnd"/>
      <w:r w:rsidR="002A0414" w:rsidRPr="002A0414">
        <w:rPr>
          <w:rFonts w:ascii="Arial" w:hAnsi="Arial" w:cs="Arial"/>
          <w:sz w:val="24"/>
          <w:szCs w:val="24"/>
        </w:rPr>
        <w:t xml:space="preserve">, </w:t>
      </w:r>
      <w:r w:rsidR="00BA4028" w:rsidRPr="002A0414">
        <w:rPr>
          <w:rFonts w:ascii="Arial" w:hAnsi="Arial" w:cs="Arial"/>
          <w:sz w:val="24"/>
          <w:szCs w:val="24"/>
        </w:rPr>
        <w:t xml:space="preserve">Giorgio Massa, </w:t>
      </w:r>
      <w:r w:rsidR="00A33A15">
        <w:rPr>
          <w:rFonts w:ascii="Arial" w:hAnsi="Arial" w:cs="Arial"/>
          <w:sz w:val="24"/>
          <w:szCs w:val="24"/>
        </w:rPr>
        <w:t>Alfredo Parodi,</w:t>
      </w:r>
      <w:r w:rsidR="00A33A15">
        <w:rPr>
          <w:rFonts w:ascii="Arial" w:hAnsi="Arial" w:cs="Arial"/>
          <w:sz w:val="24"/>
          <w:szCs w:val="24"/>
        </w:rPr>
        <w:t xml:space="preserve"> </w:t>
      </w:r>
      <w:r w:rsidR="00BA4028" w:rsidRPr="002A0414">
        <w:rPr>
          <w:rFonts w:ascii="Arial" w:hAnsi="Arial" w:cs="Arial"/>
          <w:sz w:val="24"/>
          <w:szCs w:val="24"/>
        </w:rPr>
        <w:t>Andrea Quag</w:t>
      </w:r>
      <w:r w:rsidR="002A0414" w:rsidRPr="002A0414">
        <w:rPr>
          <w:rFonts w:ascii="Arial" w:hAnsi="Arial" w:cs="Arial"/>
          <w:sz w:val="24"/>
          <w:szCs w:val="24"/>
        </w:rPr>
        <w:t>lia, Ezio Vescovo</w:t>
      </w:r>
      <w:r w:rsidR="00A33A15">
        <w:rPr>
          <w:rFonts w:ascii="Arial" w:hAnsi="Arial" w:cs="Arial"/>
          <w:sz w:val="24"/>
          <w:szCs w:val="24"/>
        </w:rPr>
        <w:t xml:space="preserve"> e</w:t>
      </w:r>
      <w:r w:rsidR="002A0414" w:rsidRPr="002A0414">
        <w:rPr>
          <w:rFonts w:ascii="Arial" w:hAnsi="Arial" w:cs="Arial"/>
          <w:sz w:val="24"/>
          <w:szCs w:val="24"/>
        </w:rPr>
        <w:t xml:space="preserve"> Angelo Zerbo.</w:t>
      </w:r>
    </w:p>
    <w:p w:rsidR="002A0414" w:rsidRDefault="006A468B" w:rsidP="002A04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BA4028" w:rsidRPr="007A73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futuro P</w:t>
      </w:r>
      <w:r w:rsidR="00BA4028" w:rsidRPr="007A7384">
        <w:rPr>
          <w:rFonts w:ascii="Arial" w:hAnsi="Arial" w:cs="Arial"/>
          <w:sz w:val="24"/>
          <w:szCs w:val="24"/>
        </w:rPr>
        <w:t xml:space="preserve">residente di Zona </w:t>
      </w:r>
      <w:r>
        <w:rPr>
          <w:rFonts w:ascii="Arial" w:hAnsi="Arial" w:cs="Arial"/>
          <w:sz w:val="24"/>
          <w:szCs w:val="24"/>
        </w:rPr>
        <w:t>sarà invece eletto</w:t>
      </w:r>
      <w:r w:rsidR="00BA4028" w:rsidRPr="007A7384">
        <w:rPr>
          <w:rFonts w:ascii="Arial" w:hAnsi="Arial" w:cs="Arial"/>
          <w:sz w:val="24"/>
          <w:szCs w:val="24"/>
        </w:rPr>
        <w:t xml:space="preserve"> </w:t>
      </w:r>
      <w:r w:rsidR="00BB3CFE">
        <w:rPr>
          <w:rFonts w:ascii="Arial" w:hAnsi="Arial" w:cs="Arial"/>
          <w:sz w:val="24"/>
          <w:szCs w:val="24"/>
        </w:rPr>
        <w:t>in un secondo momento da</w:t>
      </w:r>
      <w:r w:rsidR="00BA4028" w:rsidRPr="007A7384">
        <w:rPr>
          <w:rFonts w:ascii="Arial" w:hAnsi="Arial" w:cs="Arial"/>
          <w:sz w:val="24"/>
          <w:szCs w:val="24"/>
        </w:rPr>
        <w:t>l</w:t>
      </w:r>
      <w:r w:rsidR="00BB3CFE">
        <w:rPr>
          <w:rFonts w:ascii="Arial" w:hAnsi="Arial" w:cs="Arial"/>
          <w:sz w:val="24"/>
          <w:szCs w:val="24"/>
        </w:rPr>
        <w:t xml:space="preserve"> neo formato</w:t>
      </w:r>
      <w:r w:rsidR="00BA4028" w:rsidRPr="007A7384">
        <w:rPr>
          <w:rFonts w:ascii="Arial" w:hAnsi="Arial" w:cs="Arial"/>
          <w:sz w:val="24"/>
          <w:szCs w:val="24"/>
        </w:rPr>
        <w:t xml:space="preserve"> Consiglio</w:t>
      </w:r>
      <w:r w:rsidR="00BB3CFE">
        <w:rPr>
          <w:rFonts w:ascii="Arial" w:hAnsi="Arial" w:cs="Arial"/>
          <w:sz w:val="24"/>
          <w:szCs w:val="24"/>
        </w:rPr>
        <w:t xml:space="preserve"> zonale</w:t>
      </w:r>
      <w:r w:rsidR="00BA4028" w:rsidRPr="007A7384">
        <w:rPr>
          <w:rFonts w:ascii="Arial" w:hAnsi="Arial" w:cs="Arial"/>
          <w:sz w:val="24"/>
          <w:szCs w:val="24"/>
        </w:rPr>
        <w:t>.</w:t>
      </w:r>
    </w:p>
    <w:p w:rsidR="00303163" w:rsidRPr="00606757" w:rsidRDefault="00E915ED" w:rsidP="00382D7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Pr="00620136">
        <w:rPr>
          <w:rFonts w:ascii="Arial" w:hAnsi="Arial" w:cs="Arial"/>
          <w:sz w:val="24"/>
          <w:szCs w:val="24"/>
        </w:rPr>
        <w:t xml:space="preserve"> presidente provinciale Luca Brondelli</w:t>
      </w:r>
      <w:r>
        <w:rPr>
          <w:rFonts w:ascii="Arial" w:hAnsi="Arial" w:cs="Arial"/>
          <w:sz w:val="24"/>
          <w:szCs w:val="24"/>
        </w:rPr>
        <w:t xml:space="preserve">, </w:t>
      </w:r>
      <w:r w:rsidRPr="00620136">
        <w:rPr>
          <w:rFonts w:ascii="Arial" w:hAnsi="Arial" w:cs="Arial"/>
          <w:sz w:val="24"/>
          <w:szCs w:val="24"/>
        </w:rPr>
        <w:t>do</w:t>
      </w:r>
      <w:r w:rsidRPr="00620136">
        <w:rPr>
          <w:rFonts w:ascii="Arial" w:eastAsia="Arial Unicode MS" w:hAnsi="Arial" w:cs="Arial"/>
          <w:color w:val="000000"/>
          <w:sz w:val="24"/>
          <w:szCs w:val="24"/>
        </w:rPr>
        <w:t xml:space="preserve">po essersi complimentato con i nuovi eletti, </w:t>
      </w:r>
      <w:r w:rsidRPr="00620136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 introdotto il tema della </w:t>
      </w:r>
      <w:r>
        <w:rPr>
          <w:rFonts w:ascii="Arial" w:hAnsi="Arial" w:cs="Arial"/>
          <w:sz w:val="24"/>
          <w:szCs w:val="24"/>
        </w:rPr>
        <w:t>successiva</w:t>
      </w:r>
      <w:r>
        <w:rPr>
          <w:rFonts w:ascii="Arial" w:hAnsi="Arial" w:cs="Arial"/>
          <w:sz w:val="24"/>
          <w:szCs w:val="24"/>
        </w:rPr>
        <w:t xml:space="preserve"> relazione del</w:t>
      </w:r>
      <w:r w:rsidRPr="006201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responsabile economico Roberto Giorgi sulle proposte legislative inerenti la Politica Agricola Comun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2021-2027</w:t>
      </w:r>
      <w:r>
        <w:rPr>
          <w:rFonts w:ascii="Arial" w:hAnsi="Arial" w:cs="Arial"/>
          <w:sz w:val="24"/>
          <w:szCs w:val="24"/>
        </w:rPr>
        <w:t xml:space="preserve">: </w:t>
      </w:r>
      <w:r w:rsidRPr="00606757">
        <w:rPr>
          <w:rFonts w:ascii="Arial" w:hAnsi="Arial" w:cs="Arial"/>
          <w:i/>
          <w:sz w:val="24"/>
          <w:szCs w:val="24"/>
        </w:rPr>
        <w:t>“Fin dall’inizio</w:t>
      </w:r>
      <w:r>
        <w:rPr>
          <w:rFonts w:ascii="Arial" w:hAnsi="Arial" w:cs="Arial"/>
          <w:i/>
          <w:sz w:val="24"/>
          <w:szCs w:val="24"/>
        </w:rPr>
        <w:t>,</w:t>
      </w:r>
      <w:r w:rsidRPr="00606757">
        <w:rPr>
          <w:rFonts w:ascii="Arial" w:hAnsi="Arial" w:cs="Arial"/>
          <w:i/>
          <w:sz w:val="24"/>
          <w:szCs w:val="24"/>
        </w:rPr>
        <w:t xml:space="preserve"> la nostra Organizzazione non ha most</w:t>
      </w:r>
      <w:r>
        <w:rPr>
          <w:rFonts w:ascii="Arial" w:hAnsi="Arial" w:cs="Arial"/>
          <w:i/>
          <w:sz w:val="24"/>
          <w:szCs w:val="24"/>
        </w:rPr>
        <w:t>rato grande entusiasmo per com'</w:t>
      </w:r>
      <w:r w:rsidRPr="00606757">
        <w:rPr>
          <w:rFonts w:ascii="Arial" w:hAnsi="Arial" w:cs="Arial"/>
          <w:i/>
          <w:sz w:val="24"/>
          <w:szCs w:val="24"/>
        </w:rPr>
        <w:t xml:space="preserve">è stata </w:t>
      </w:r>
      <w:r>
        <w:rPr>
          <w:rFonts w:ascii="Arial" w:hAnsi="Arial" w:cs="Arial"/>
          <w:i/>
          <w:sz w:val="24"/>
          <w:szCs w:val="24"/>
        </w:rPr>
        <w:t xml:space="preserve">pensata e </w:t>
      </w:r>
      <w:r w:rsidRPr="00606757">
        <w:rPr>
          <w:rFonts w:ascii="Arial" w:hAnsi="Arial" w:cs="Arial"/>
          <w:i/>
          <w:sz w:val="24"/>
          <w:szCs w:val="24"/>
        </w:rPr>
        <w:t>strutturata la futura PAC</w:t>
      </w:r>
      <w:r w:rsidRPr="00382D79">
        <w:rPr>
          <w:rFonts w:ascii="Arial" w:hAnsi="Arial" w:cs="Arial"/>
          <w:i/>
          <w:sz w:val="24"/>
          <w:szCs w:val="24"/>
        </w:rPr>
        <w:t>.</w:t>
      </w:r>
      <w:r w:rsidR="00606757" w:rsidRPr="00382D79">
        <w:rPr>
          <w:rFonts w:ascii="Arial" w:hAnsi="Arial" w:cs="Arial"/>
          <w:i/>
          <w:sz w:val="24"/>
          <w:szCs w:val="24"/>
        </w:rPr>
        <w:t xml:space="preserve"> Ci siamo battuti perché venissero attuate</w:t>
      </w:r>
      <w:r w:rsidR="00382D79" w:rsidRPr="00382D79">
        <w:rPr>
          <w:rFonts w:ascii="Arial" w:hAnsi="Arial" w:cs="Arial"/>
          <w:i/>
          <w:sz w:val="24"/>
          <w:szCs w:val="24"/>
        </w:rPr>
        <w:t xml:space="preserve"> dal Governo</w:t>
      </w:r>
      <w:r w:rsidR="00606757" w:rsidRPr="00382D79">
        <w:rPr>
          <w:rFonts w:ascii="Arial" w:hAnsi="Arial" w:cs="Arial"/>
          <w:i/>
          <w:sz w:val="24"/>
          <w:szCs w:val="24"/>
        </w:rPr>
        <w:t xml:space="preserve"> modifiche al </w:t>
      </w:r>
      <w:r w:rsidR="00382D79" w:rsidRPr="00382D79">
        <w:rPr>
          <w:rFonts w:ascii="Arial" w:hAnsi="Arial" w:cs="Arial"/>
          <w:i/>
          <w:sz w:val="24"/>
          <w:szCs w:val="24"/>
        </w:rPr>
        <w:t>documento normativo chiamato ‘</w:t>
      </w:r>
      <w:r w:rsidR="00382D79" w:rsidRPr="00382D79">
        <w:rPr>
          <w:rFonts w:ascii="Arial" w:hAnsi="Arial" w:cs="Arial"/>
          <w:sz w:val="24"/>
          <w:szCs w:val="24"/>
        </w:rPr>
        <w:t>Programma strategico nazionale</w:t>
      </w:r>
      <w:r w:rsidR="00382D79" w:rsidRPr="00382D79">
        <w:rPr>
          <w:rFonts w:ascii="Arial" w:hAnsi="Arial" w:cs="Arial"/>
          <w:sz w:val="24"/>
          <w:szCs w:val="24"/>
        </w:rPr>
        <w:t>’</w:t>
      </w:r>
      <w:r w:rsidR="00382D79">
        <w:t xml:space="preserve"> </w:t>
      </w:r>
      <w:r w:rsidR="00606757" w:rsidRPr="00606757">
        <w:rPr>
          <w:rFonts w:ascii="Arial" w:hAnsi="Arial" w:cs="Arial"/>
          <w:i/>
          <w:sz w:val="24"/>
          <w:szCs w:val="24"/>
        </w:rPr>
        <w:t>e</w:t>
      </w:r>
      <w:r w:rsidR="00382D79">
        <w:rPr>
          <w:rFonts w:ascii="Arial" w:hAnsi="Arial" w:cs="Arial"/>
          <w:i/>
          <w:sz w:val="24"/>
          <w:szCs w:val="24"/>
        </w:rPr>
        <w:t>,</w:t>
      </w:r>
      <w:r w:rsidR="00606757" w:rsidRPr="00606757">
        <w:rPr>
          <w:rFonts w:ascii="Arial" w:hAnsi="Arial" w:cs="Arial"/>
          <w:i/>
          <w:sz w:val="24"/>
          <w:szCs w:val="24"/>
        </w:rPr>
        <w:t xml:space="preserve"> grazie ad una concertazione costante</w:t>
      </w:r>
      <w:r w:rsidR="00382D79">
        <w:rPr>
          <w:rFonts w:ascii="Arial" w:hAnsi="Arial" w:cs="Arial"/>
          <w:i/>
          <w:sz w:val="24"/>
          <w:szCs w:val="24"/>
        </w:rPr>
        <w:t>,</w:t>
      </w:r>
      <w:r w:rsidR="00606757" w:rsidRPr="00606757">
        <w:rPr>
          <w:rFonts w:ascii="Arial" w:hAnsi="Arial" w:cs="Arial"/>
          <w:i/>
          <w:sz w:val="24"/>
          <w:szCs w:val="24"/>
        </w:rPr>
        <w:t xml:space="preserve"> siamo riusciti a mediare per rendere questa PAC meno penalizzante per gli agricoltori</w:t>
      </w:r>
      <w:r w:rsidR="00606757">
        <w:rPr>
          <w:rFonts w:ascii="Arial" w:hAnsi="Arial" w:cs="Arial"/>
          <w:i/>
          <w:sz w:val="24"/>
          <w:szCs w:val="24"/>
        </w:rPr>
        <w:t xml:space="preserve"> professionali</w:t>
      </w:r>
      <w:r w:rsidR="00606757" w:rsidRPr="00606757">
        <w:rPr>
          <w:rFonts w:ascii="Arial" w:hAnsi="Arial" w:cs="Arial"/>
          <w:i/>
          <w:sz w:val="24"/>
          <w:szCs w:val="24"/>
        </w:rPr>
        <w:t>”.</w:t>
      </w:r>
    </w:p>
    <w:p w:rsidR="00A745EF" w:rsidRPr="00303163" w:rsidRDefault="00F27F9B" w:rsidP="00303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03163">
        <w:rPr>
          <w:rFonts w:ascii="Arial" w:hAnsi="Arial" w:cs="Arial"/>
          <w:sz w:val="24"/>
          <w:szCs w:val="24"/>
        </w:rPr>
        <w:t xml:space="preserve">ella relazione sulla </w:t>
      </w:r>
      <w:r>
        <w:rPr>
          <w:rFonts w:ascii="Arial" w:hAnsi="Arial" w:cs="Arial"/>
          <w:sz w:val="24"/>
          <w:szCs w:val="24"/>
        </w:rPr>
        <w:t>Politica A</w:t>
      </w:r>
      <w:r w:rsidRPr="00303163">
        <w:rPr>
          <w:rFonts w:ascii="Arial" w:hAnsi="Arial" w:cs="Arial"/>
          <w:sz w:val="24"/>
          <w:szCs w:val="24"/>
        </w:rPr>
        <w:t xml:space="preserve">gricola </w:t>
      </w:r>
      <w:r>
        <w:rPr>
          <w:rFonts w:ascii="Arial" w:hAnsi="Arial" w:cs="Arial"/>
          <w:sz w:val="24"/>
          <w:szCs w:val="24"/>
        </w:rPr>
        <w:t>C</w:t>
      </w:r>
      <w:r w:rsidRPr="00303163">
        <w:rPr>
          <w:rFonts w:ascii="Arial" w:hAnsi="Arial" w:cs="Arial"/>
          <w:sz w:val="24"/>
          <w:szCs w:val="24"/>
        </w:rPr>
        <w:t>omune</w:t>
      </w:r>
      <w:r>
        <w:rPr>
          <w:rFonts w:ascii="Arial" w:hAnsi="Arial" w:cs="Arial"/>
          <w:sz w:val="24"/>
          <w:szCs w:val="24"/>
        </w:rPr>
        <w:t>, tra l’altro,</w:t>
      </w:r>
      <w:r w:rsidRPr="00303163">
        <w:rPr>
          <w:rFonts w:ascii="Arial" w:hAnsi="Arial" w:cs="Arial"/>
          <w:sz w:val="24"/>
          <w:szCs w:val="24"/>
        </w:rPr>
        <w:t xml:space="preserve"> </w:t>
      </w:r>
      <w:r w:rsidR="00E84AAC">
        <w:rPr>
          <w:rFonts w:ascii="Arial" w:hAnsi="Arial" w:cs="Arial"/>
          <w:sz w:val="24"/>
          <w:szCs w:val="24"/>
        </w:rPr>
        <w:t>Giorgi ha</w:t>
      </w:r>
      <w:r w:rsidR="00862016">
        <w:rPr>
          <w:rFonts w:ascii="Arial" w:hAnsi="Arial" w:cs="Arial"/>
          <w:sz w:val="24"/>
          <w:szCs w:val="24"/>
        </w:rPr>
        <w:t xml:space="preserve"> </w:t>
      </w:r>
      <w:r w:rsidR="00D06E68">
        <w:rPr>
          <w:rFonts w:ascii="Arial" w:hAnsi="Arial" w:cs="Arial"/>
          <w:sz w:val="24"/>
          <w:szCs w:val="24"/>
        </w:rPr>
        <w:t>tratta</w:t>
      </w:r>
      <w:r w:rsidR="00A745EF" w:rsidRPr="00303163">
        <w:rPr>
          <w:rFonts w:ascii="Arial" w:hAnsi="Arial" w:cs="Arial"/>
          <w:sz w:val="24"/>
          <w:szCs w:val="24"/>
        </w:rPr>
        <w:t>t</w:t>
      </w:r>
      <w:r w:rsidR="00606757">
        <w:rPr>
          <w:rFonts w:ascii="Arial" w:hAnsi="Arial" w:cs="Arial"/>
          <w:sz w:val="24"/>
          <w:szCs w:val="24"/>
        </w:rPr>
        <w:t>o</w:t>
      </w:r>
      <w:r w:rsidR="00A745EF" w:rsidRPr="00303163">
        <w:rPr>
          <w:rFonts w:ascii="Arial" w:hAnsi="Arial" w:cs="Arial"/>
          <w:sz w:val="24"/>
          <w:szCs w:val="24"/>
        </w:rPr>
        <w:t xml:space="preserve"> gli aiuti accoppiati alla produzione zootecnica, un settore penalizzato dalla riforma e </w:t>
      </w:r>
      <w:r w:rsidR="00E915ED" w:rsidRPr="00303163">
        <w:rPr>
          <w:rFonts w:ascii="Arial" w:hAnsi="Arial" w:cs="Arial"/>
          <w:sz w:val="24"/>
          <w:szCs w:val="24"/>
        </w:rPr>
        <w:t>dall’</w:t>
      </w:r>
      <w:r w:rsidR="00A745EF" w:rsidRPr="00303163">
        <w:rPr>
          <w:rFonts w:ascii="Arial" w:hAnsi="Arial" w:cs="Arial"/>
          <w:sz w:val="24"/>
          <w:szCs w:val="24"/>
        </w:rPr>
        <w:t>attuale congiuntura</w:t>
      </w:r>
      <w:r>
        <w:rPr>
          <w:rFonts w:ascii="Arial" w:hAnsi="Arial" w:cs="Arial"/>
          <w:sz w:val="24"/>
          <w:szCs w:val="24"/>
        </w:rPr>
        <w:t>,</w:t>
      </w:r>
      <w:r w:rsidR="00A745EF" w:rsidRPr="00303163">
        <w:rPr>
          <w:rFonts w:ascii="Arial" w:hAnsi="Arial" w:cs="Arial"/>
          <w:sz w:val="24"/>
          <w:szCs w:val="24"/>
        </w:rPr>
        <w:t xml:space="preserve"> che accanto ad una certa stagnazione dei prezzi di vendita dei capi</w:t>
      </w:r>
      <w:r>
        <w:rPr>
          <w:rFonts w:ascii="Arial" w:hAnsi="Arial" w:cs="Arial"/>
          <w:sz w:val="24"/>
          <w:szCs w:val="24"/>
        </w:rPr>
        <w:t xml:space="preserve"> allevati sconta un fortissimo </w:t>
      </w:r>
      <w:r w:rsidR="00A745EF" w:rsidRPr="00303163">
        <w:rPr>
          <w:rFonts w:ascii="Arial" w:hAnsi="Arial" w:cs="Arial"/>
          <w:sz w:val="24"/>
          <w:szCs w:val="24"/>
        </w:rPr>
        <w:t>aumento generalizzato di tutti i fattori produttivi, dai mangimi ai costi energetici. Il pagamento accoppiato per il settore sarà mantenuto sui livelli attuali con qualche interessante incremento per alcuni comparti</w:t>
      </w:r>
      <w:r>
        <w:rPr>
          <w:rFonts w:ascii="Arial" w:hAnsi="Arial" w:cs="Arial"/>
          <w:sz w:val="24"/>
          <w:szCs w:val="24"/>
        </w:rPr>
        <w:t>,</w:t>
      </w:r>
      <w:r w:rsidR="00A745EF" w:rsidRPr="00303163">
        <w:rPr>
          <w:rFonts w:ascii="Arial" w:hAnsi="Arial" w:cs="Arial"/>
          <w:sz w:val="24"/>
          <w:szCs w:val="24"/>
        </w:rPr>
        <w:t xml:space="preserve"> quale quello delle vacche nutrici e degli allevamenti certificati e bradi o semibradi.</w:t>
      </w:r>
    </w:p>
    <w:p w:rsidR="003A0924" w:rsidRDefault="00C16BA6" w:rsidP="00303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745EF" w:rsidRPr="00303163">
        <w:rPr>
          <w:rFonts w:ascii="Arial" w:hAnsi="Arial" w:cs="Arial"/>
          <w:sz w:val="24"/>
          <w:szCs w:val="24"/>
        </w:rPr>
        <w:t xml:space="preserve">articolare attenzione </w:t>
      </w:r>
      <w:r w:rsidR="001A4A26">
        <w:rPr>
          <w:rFonts w:ascii="Arial" w:hAnsi="Arial" w:cs="Arial"/>
          <w:sz w:val="24"/>
          <w:szCs w:val="24"/>
        </w:rPr>
        <w:t xml:space="preserve">da parte </w:t>
      </w:r>
      <w:r w:rsidR="00A745EF" w:rsidRPr="00303163">
        <w:rPr>
          <w:rFonts w:ascii="Arial" w:hAnsi="Arial" w:cs="Arial"/>
          <w:sz w:val="24"/>
          <w:szCs w:val="24"/>
        </w:rPr>
        <w:t xml:space="preserve">dei partecipanti </w:t>
      </w:r>
      <w:r>
        <w:rPr>
          <w:rFonts w:ascii="Arial" w:hAnsi="Arial" w:cs="Arial"/>
          <w:sz w:val="24"/>
          <w:szCs w:val="24"/>
        </w:rPr>
        <w:t xml:space="preserve">è stata mostrata circa </w:t>
      </w:r>
      <w:r w:rsidR="00A745EF" w:rsidRPr="00303163">
        <w:rPr>
          <w:rFonts w:ascii="Arial" w:hAnsi="Arial" w:cs="Arial"/>
          <w:sz w:val="24"/>
          <w:szCs w:val="24"/>
        </w:rPr>
        <w:t>le opportunità per le colture</w:t>
      </w:r>
      <w:r w:rsidR="003A0924">
        <w:rPr>
          <w:rFonts w:ascii="Arial" w:hAnsi="Arial" w:cs="Arial"/>
          <w:sz w:val="24"/>
          <w:szCs w:val="24"/>
        </w:rPr>
        <w:t xml:space="preserve"> </w:t>
      </w:r>
      <w:r w:rsidR="00A745EF" w:rsidRPr="00303163">
        <w:rPr>
          <w:rFonts w:ascii="Arial" w:hAnsi="Arial" w:cs="Arial"/>
          <w:sz w:val="24"/>
          <w:szCs w:val="24"/>
        </w:rPr>
        <w:t>pluriennali e permanenti offerte</w:t>
      </w:r>
      <w:r w:rsidR="001A4A26">
        <w:rPr>
          <w:rFonts w:ascii="Arial" w:hAnsi="Arial" w:cs="Arial"/>
          <w:sz w:val="24"/>
          <w:szCs w:val="24"/>
        </w:rPr>
        <w:t>,</w:t>
      </w:r>
      <w:r w:rsidR="00A745EF" w:rsidRPr="00303163">
        <w:rPr>
          <w:rFonts w:ascii="Arial" w:hAnsi="Arial" w:cs="Arial"/>
          <w:sz w:val="24"/>
          <w:szCs w:val="24"/>
        </w:rPr>
        <w:t xml:space="preserve"> ad esempio</w:t>
      </w:r>
      <w:r w:rsidR="001A4A26">
        <w:rPr>
          <w:rFonts w:ascii="Arial" w:hAnsi="Arial" w:cs="Arial"/>
          <w:sz w:val="24"/>
          <w:szCs w:val="24"/>
        </w:rPr>
        <w:t xml:space="preserve">, </w:t>
      </w:r>
      <w:r w:rsidR="00A745EF" w:rsidRPr="00303163">
        <w:rPr>
          <w:rFonts w:ascii="Arial" w:hAnsi="Arial" w:cs="Arial"/>
          <w:sz w:val="24"/>
          <w:szCs w:val="24"/>
        </w:rPr>
        <w:t>dall’ecoschema relativo all’inerbimento dell’interfila</w:t>
      </w:r>
      <w:r w:rsidR="003A0924">
        <w:rPr>
          <w:rFonts w:ascii="Arial" w:hAnsi="Arial" w:cs="Arial"/>
          <w:sz w:val="24"/>
          <w:szCs w:val="24"/>
        </w:rPr>
        <w:t>,</w:t>
      </w:r>
      <w:r w:rsidR="00A745EF" w:rsidRPr="00303163">
        <w:rPr>
          <w:rFonts w:ascii="Arial" w:hAnsi="Arial" w:cs="Arial"/>
          <w:sz w:val="24"/>
          <w:szCs w:val="24"/>
        </w:rPr>
        <w:t xml:space="preserve"> ma anche preoccupazione per la condizionalità rafforzata che accanto alle limitazioni oggi presenti affiancherà nuovi vincoli o impegni da rispettare.</w:t>
      </w:r>
    </w:p>
    <w:p w:rsidR="00A745EF" w:rsidRPr="00303163" w:rsidRDefault="00A745EF" w:rsidP="00303163">
      <w:pPr>
        <w:jc w:val="both"/>
        <w:rPr>
          <w:rFonts w:ascii="Arial" w:hAnsi="Arial" w:cs="Arial"/>
          <w:sz w:val="24"/>
          <w:szCs w:val="24"/>
        </w:rPr>
      </w:pPr>
      <w:r w:rsidRPr="00303163">
        <w:rPr>
          <w:rFonts w:ascii="Arial" w:hAnsi="Arial" w:cs="Arial"/>
          <w:sz w:val="24"/>
          <w:szCs w:val="24"/>
        </w:rPr>
        <w:t>Positivo</w:t>
      </w:r>
      <w:r w:rsidR="003A0924">
        <w:rPr>
          <w:rFonts w:ascii="Arial" w:hAnsi="Arial" w:cs="Arial"/>
          <w:sz w:val="24"/>
          <w:szCs w:val="24"/>
        </w:rPr>
        <w:t xml:space="preserve"> </w:t>
      </w:r>
      <w:r w:rsidRPr="00303163">
        <w:rPr>
          <w:rFonts w:ascii="Arial" w:hAnsi="Arial" w:cs="Arial"/>
          <w:sz w:val="24"/>
          <w:szCs w:val="24"/>
        </w:rPr>
        <w:t>il giudizio sui pagamenti supplementari riservati ai giovani agricoltori e ai finanziamenti</w:t>
      </w:r>
      <w:r w:rsidR="00E915ED" w:rsidRPr="00303163">
        <w:rPr>
          <w:rFonts w:ascii="Arial" w:hAnsi="Arial" w:cs="Arial"/>
          <w:sz w:val="24"/>
          <w:szCs w:val="24"/>
        </w:rPr>
        <w:t xml:space="preserve"> </w:t>
      </w:r>
      <w:r w:rsidRPr="00303163">
        <w:rPr>
          <w:rFonts w:ascii="Arial" w:hAnsi="Arial" w:cs="Arial"/>
          <w:sz w:val="24"/>
          <w:szCs w:val="24"/>
        </w:rPr>
        <w:t xml:space="preserve">degli insediamenti di giovani in aziende agricole esistenti. </w:t>
      </w:r>
    </w:p>
    <w:p w:rsidR="00694ED7" w:rsidRDefault="003A0924" w:rsidP="00487060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E’ seguito l’intervento sulla vendemmia turistica a cura di Franco Priarone, presidente di Agriturist Alessandria e vice presidente provinciale.</w:t>
      </w:r>
    </w:p>
    <w:p w:rsidR="00BB3CFE" w:rsidRDefault="00BB3CFE" w:rsidP="00BB3C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Quaglia</w:t>
      </w:r>
      <w:r w:rsidR="003A0924">
        <w:rPr>
          <w:rFonts w:ascii="Arial" w:hAnsi="Arial" w:cs="Arial"/>
          <w:sz w:val="24"/>
          <w:szCs w:val="24"/>
        </w:rPr>
        <w:t xml:space="preserve">, nel dibattito conclusivo, ha chiesto a Visca approfondimenti sulle misure del PSR, in particolare </w:t>
      </w:r>
      <w:r w:rsidR="00C74719">
        <w:rPr>
          <w:rFonts w:ascii="Arial" w:hAnsi="Arial" w:cs="Arial"/>
          <w:sz w:val="24"/>
          <w:szCs w:val="24"/>
        </w:rPr>
        <w:t>soffermandosi sul</w:t>
      </w:r>
      <w:r w:rsidR="003A0924">
        <w:rPr>
          <w:rFonts w:ascii="Arial" w:hAnsi="Arial" w:cs="Arial"/>
          <w:sz w:val="24"/>
          <w:szCs w:val="24"/>
        </w:rPr>
        <w:t>la 10.1.1 per i noccioleti</w:t>
      </w:r>
      <w:r>
        <w:rPr>
          <w:rFonts w:ascii="Arial" w:hAnsi="Arial" w:cs="Arial"/>
          <w:sz w:val="24"/>
          <w:szCs w:val="24"/>
        </w:rPr>
        <w:t>.</w:t>
      </w:r>
    </w:p>
    <w:p w:rsidR="00BB3CFE" w:rsidRDefault="00BB3CFE" w:rsidP="00487060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B3CFE" w:rsidRDefault="00BB3CFE" w:rsidP="00487060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F3D6A" w:rsidRPr="00A66075" w:rsidRDefault="00E96B31" w:rsidP="00487060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66075">
        <w:rPr>
          <w:rFonts w:ascii="Arial" w:hAnsi="Arial" w:cs="Arial"/>
          <w:sz w:val="24"/>
          <w:szCs w:val="24"/>
        </w:rPr>
        <w:t>Alessandria,</w:t>
      </w:r>
      <w:r w:rsidR="00CB21D6">
        <w:rPr>
          <w:rFonts w:ascii="Arial" w:hAnsi="Arial" w:cs="Arial"/>
          <w:sz w:val="24"/>
          <w:szCs w:val="24"/>
        </w:rPr>
        <w:t xml:space="preserve"> </w:t>
      </w:r>
      <w:r w:rsidR="00A745EF">
        <w:rPr>
          <w:rFonts w:ascii="Arial" w:hAnsi="Arial" w:cs="Arial"/>
          <w:sz w:val="24"/>
          <w:szCs w:val="24"/>
        </w:rPr>
        <w:t>24</w:t>
      </w:r>
      <w:r w:rsidR="00FB2ED5">
        <w:rPr>
          <w:rFonts w:ascii="Arial" w:hAnsi="Arial" w:cs="Arial"/>
          <w:sz w:val="24"/>
          <w:szCs w:val="24"/>
        </w:rPr>
        <w:t xml:space="preserve"> </w:t>
      </w:r>
      <w:r w:rsidR="00EF2C36">
        <w:rPr>
          <w:rFonts w:ascii="Arial" w:hAnsi="Arial" w:cs="Arial"/>
          <w:sz w:val="24"/>
          <w:szCs w:val="24"/>
        </w:rPr>
        <w:t>gennaio</w:t>
      </w:r>
      <w:r w:rsidR="00FB2ED5">
        <w:rPr>
          <w:rFonts w:ascii="Arial" w:hAnsi="Arial" w:cs="Arial"/>
          <w:sz w:val="24"/>
          <w:szCs w:val="24"/>
        </w:rPr>
        <w:t xml:space="preserve"> </w:t>
      </w:r>
      <w:r w:rsidR="00A745EF">
        <w:rPr>
          <w:rFonts w:ascii="Arial" w:hAnsi="Arial" w:cs="Arial"/>
          <w:sz w:val="24"/>
          <w:szCs w:val="24"/>
        </w:rPr>
        <w:t>2022</w:t>
      </w:r>
    </w:p>
    <w:sectPr w:rsidR="00FF3D6A" w:rsidRPr="00A66075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962EE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103D1"/>
    <w:rsid w:val="00012E3E"/>
    <w:rsid w:val="00024E94"/>
    <w:rsid w:val="00050502"/>
    <w:rsid w:val="00054467"/>
    <w:rsid w:val="00055016"/>
    <w:rsid w:val="00066EB5"/>
    <w:rsid w:val="000775F7"/>
    <w:rsid w:val="00094516"/>
    <w:rsid w:val="000A61C0"/>
    <w:rsid w:val="000A73D7"/>
    <w:rsid w:val="000C799C"/>
    <w:rsid w:val="000F630A"/>
    <w:rsid w:val="00137B42"/>
    <w:rsid w:val="00167163"/>
    <w:rsid w:val="001954C3"/>
    <w:rsid w:val="001A34EC"/>
    <w:rsid w:val="001A4A26"/>
    <w:rsid w:val="001B4AC5"/>
    <w:rsid w:val="001C4C2E"/>
    <w:rsid w:val="001C5CE0"/>
    <w:rsid w:val="001E2239"/>
    <w:rsid w:val="00202B4B"/>
    <w:rsid w:val="00205647"/>
    <w:rsid w:val="00211549"/>
    <w:rsid w:val="00230C5B"/>
    <w:rsid w:val="002378AC"/>
    <w:rsid w:val="00253679"/>
    <w:rsid w:val="00254EA8"/>
    <w:rsid w:val="00257352"/>
    <w:rsid w:val="00257B86"/>
    <w:rsid w:val="00271125"/>
    <w:rsid w:val="00280AE3"/>
    <w:rsid w:val="00280C04"/>
    <w:rsid w:val="00291269"/>
    <w:rsid w:val="00292C0F"/>
    <w:rsid w:val="002952CB"/>
    <w:rsid w:val="00296599"/>
    <w:rsid w:val="002A0414"/>
    <w:rsid w:val="002A6122"/>
    <w:rsid w:val="002B0150"/>
    <w:rsid w:val="002C5DBF"/>
    <w:rsid w:val="002D4F16"/>
    <w:rsid w:val="002E5CE7"/>
    <w:rsid w:val="00303163"/>
    <w:rsid w:val="00303DF4"/>
    <w:rsid w:val="00315F77"/>
    <w:rsid w:val="00317573"/>
    <w:rsid w:val="00331527"/>
    <w:rsid w:val="003532C9"/>
    <w:rsid w:val="00357C31"/>
    <w:rsid w:val="00382D79"/>
    <w:rsid w:val="003848D5"/>
    <w:rsid w:val="003964D7"/>
    <w:rsid w:val="003A0924"/>
    <w:rsid w:val="003A528C"/>
    <w:rsid w:val="003A6875"/>
    <w:rsid w:val="003B39F1"/>
    <w:rsid w:val="003D37FC"/>
    <w:rsid w:val="003E7021"/>
    <w:rsid w:val="0040766D"/>
    <w:rsid w:val="00414874"/>
    <w:rsid w:val="004160EF"/>
    <w:rsid w:val="00421B93"/>
    <w:rsid w:val="00425D83"/>
    <w:rsid w:val="004361A6"/>
    <w:rsid w:val="004422DB"/>
    <w:rsid w:val="004423F3"/>
    <w:rsid w:val="00472673"/>
    <w:rsid w:val="004747AA"/>
    <w:rsid w:val="00483AB1"/>
    <w:rsid w:val="00487060"/>
    <w:rsid w:val="004913C5"/>
    <w:rsid w:val="004C09EE"/>
    <w:rsid w:val="004D3770"/>
    <w:rsid w:val="004D50BF"/>
    <w:rsid w:val="004E43B7"/>
    <w:rsid w:val="004F1FF1"/>
    <w:rsid w:val="00501FB6"/>
    <w:rsid w:val="0052076C"/>
    <w:rsid w:val="0052398C"/>
    <w:rsid w:val="0052784C"/>
    <w:rsid w:val="00540535"/>
    <w:rsid w:val="00543659"/>
    <w:rsid w:val="00552615"/>
    <w:rsid w:val="00555AF6"/>
    <w:rsid w:val="0058146B"/>
    <w:rsid w:val="00590334"/>
    <w:rsid w:val="00597682"/>
    <w:rsid w:val="005A0289"/>
    <w:rsid w:val="005A5EF3"/>
    <w:rsid w:val="005B7FB7"/>
    <w:rsid w:val="005D305E"/>
    <w:rsid w:val="00606757"/>
    <w:rsid w:val="00620136"/>
    <w:rsid w:val="00624D51"/>
    <w:rsid w:val="006320EB"/>
    <w:rsid w:val="00642228"/>
    <w:rsid w:val="0064278D"/>
    <w:rsid w:val="006512DE"/>
    <w:rsid w:val="006548D2"/>
    <w:rsid w:val="006807C0"/>
    <w:rsid w:val="006819CF"/>
    <w:rsid w:val="006937D2"/>
    <w:rsid w:val="006943FC"/>
    <w:rsid w:val="00694ED7"/>
    <w:rsid w:val="006A016F"/>
    <w:rsid w:val="006A468B"/>
    <w:rsid w:val="006A561A"/>
    <w:rsid w:val="006B4AF1"/>
    <w:rsid w:val="006C1D13"/>
    <w:rsid w:val="006D087E"/>
    <w:rsid w:val="006D2043"/>
    <w:rsid w:val="006E27AA"/>
    <w:rsid w:val="00707422"/>
    <w:rsid w:val="00727152"/>
    <w:rsid w:val="00744C6B"/>
    <w:rsid w:val="00753C59"/>
    <w:rsid w:val="007609F7"/>
    <w:rsid w:val="007A135C"/>
    <w:rsid w:val="007A7384"/>
    <w:rsid w:val="007B7C0A"/>
    <w:rsid w:val="007D0138"/>
    <w:rsid w:val="007E79E5"/>
    <w:rsid w:val="007F26A6"/>
    <w:rsid w:val="007F29A5"/>
    <w:rsid w:val="008152E6"/>
    <w:rsid w:val="00825DFD"/>
    <w:rsid w:val="00850712"/>
    <w:rsid w:val="008524AC"/>
    <w:rsid w:val="00862016"/>
    <w:rsid w:val="00863954"/>
    <w:rsid w:val="008708BB"/>
    <w:rsid w:val="008726FE"/>
    <w:rsid w:val="0087349B"/>
    <w:rsid w:val="00884134"/>
    <w:rsid w:val="008A30C6"/>
    <w:rsid w:val="008A7AC4"/>
    <w:rsid w:val="008B4F29"/>
    <w:rsid w:val="008C0143"/>
    <w:rsid w:val="008E0551"/>
    <w:rsid w:val="008E69BA"/>
    <w:rsid w:val="008F5F76"/>
    <w:rsid w:val="00907617"/>
    <w:rsid w:val="00910F90"/>
    <w:rsid w:val="00911B9E"/>
    <w:rsid w:val="0092126D"/>
    <w:rsid w:val="0092331E"/>
    <w:rsid w:val="00947251"/>
    <w:rsid w:val="00954FF4"/>
    <w:rsid w:val="00965425"/>
    <w:rsid w:val="00986811"/>
    <w:rsid w:val="00993C38"/>
    <w:rsid w:val="00995A96"/>
    <w:rsid w:val="009A4E3D"/>
    <w:rsid w:val="009B4EC0"/>
    <w:rsid w:val="009B5E15"/>
    <w:rsid w:val="009C01B5"/>
    <w:rsid w:val="009C5764"/>
    <w:rsid w:val="009C6A00"/>
    <w:rsid w:val="009E0623"/>
    <w:rsid w:val="009E481C"/>
    <w:rsid w:val="009E7CDF"/>
    <w:rsid w:val="009F7C52"/>
    <w:rsid w:val="00A1042F"/>
    <w:rsid w:val="00A11695"/>
    <w:rsid w:val="00A116AB"/>
    <w:rsid w:val="00A132D9"/>
    <w:rsid w:val="00A24CB8"/>
    <w:rsid w:val="00A33A15"/>
    <w:rsid w:val="00A372DF"/>
    <w:rsid w:val="00A521CF"/>
    <w:rsid w:val="00A66075"/>
    <w:rsid w:val="00A745EF"/>
    <w:rsid w:val="00AA5C67"/>
    <w:rsid w:val="00AB3B6F"/>
    <w:rsid w:val="00AC791E"/>
    <w:rsid w:val="00AD6FC5"/>
    <w:rsid w:val="00AE3873"/>
    <w:rsid w:val="00B01610"/>
    <w:rsid w:val="00B02D6C"/>
    <w:rsid w:val="00B14660"/>
    <w:rsid w:val="00B34FF8"/>
    <w:rsid w:val="00B37060"/>
    <w:rsid w:val="00B43E33"/>
    <w:rsid w:val="00B446A0"/>
    <w:rsid w:val="00B63DD4"/>
    <w:rsid w:val="00BA4028"/>
    <w:rsid w:val="00BB3CFE"/>
    <w:rsid w:val="00BC45C7"/>
    <w:rsid w:val="00BC7F91"/>
    <w:rsid w:val="00C16203"/>
    <w:rsid w:val="00C16BA6"/>
    <w:rsid w:val="00C3014A"/>
    <w:rsid w:val="00C5097C"/>
    <w:rsid w:val="00C50F0A"/>
    <w:rsid w:val="00C74719"/>
    <w:rsid w:val="00CA2B6B"/>
    <w:rsid w:val="00CB21D6"/>
    <w:rsid w:val="00CB2916"/>
    <w:rsid w:val="00CB3824"/>
    <w:rsid w:val="00CC6EAE"/>
    <w:rsid w:val="00CF0017"/>
    <w:rsid w:val="00D02F3A"/>
    <w:rsid w:val="00D06E68"/>
    <w:rsid w:val="00D12CEB"/>
    <w:rsid w:val="00D20D76"/>
    <w:rsid w:val="00D31FE1"/>
    <w:rsid w:val="00D91633"/>
    <w:rsid w:val="00DB4627"/>
    <w:rsid w:val="00DC19ED"/>
    <w:rsid w:val="00DD02F7"/>
    <w:rsid w:val="00DD032E"/>
    <w:rsid w:val="00DD1946"/>
    <w:rsid w:val="00DE42C6"/>
    <w:rsid w:val="00DF5F11"/>
    <w:rsid w:val="00E04C21"/>
    <w:rsid w:val="00E1332C"/>
    <w:rsid w:val="00E24956"/>
    <w:rsid w:val="00E32D86"/>
    <w:rsid w:val="00E83037"/>
    <w:rsid w:val="00E84AAC"/>
    <w:rsid w:val="00E915ED"/>
    <w:rsid w:val="00E96B31"/>
    <w:rsid w:val="00E974A5"/>
    <w:rsid w:val="00EA4C1A"/>
    <w:rsid w:val="00EA51C3"/>
    <w:rsid w:val="00EB166E"/>
    <w:rsid w:val="00EB34DE"/>
    <w:rsid w:val="00EB3A32"/>
    <w:rsid w:val="00EB5148"/>
    <w:rsid w:val="00ED0815"/>
    <w:rsid w:val="00EE59E3"/>
    <w:rsid w:val="00EF11AE"/>
    <w:rsid w:val="00EF2C36"/>
    <w:rsid w:val="00F26A24"/>
    <w:rsid w:val="00F27F9B"/>
    <w:rsid w:val="00F35DE9"/>
    <w:rsid w:val="00F36EF0"/>
    <w:rsid w:val="00F40C4F"/>
    <w:rsid w:val="00F47C11"/>
    <w:rsid w:val="00F66E22"/>
    <w:rsid w:val="00F71630"/>
    <w:rsid w:val="00F84721"/>
    <w:rsid w:val="00FB2ED5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</w:rPr>
  </w:style>
  <w:style w:type="character" w:customStyle="1" w:styleId="TestocommentoCarattere">
    <w:name w:val="Testo commento Carattere"/>
    <w:basedOn w:val="Carpredefinitoparagrafo"/>
    <w:link w:val="Testocommento"/>
    <w:rsid w:val="0064278D"/>
    <w:rPr>
      <w:rFonts w:ascii="Arial" w:hAnsi="Arial"/>
    </w:rPr>
  </w:style>
  <w:style w:type="paragraph" w:styleId="Testofumetto">
    <w:name w:val="Balloon Text"/>
    <w:basedOn w:val="Normale"/>
    <w:link w:val="TestofumettoCarattere"/>
    <w:rsid w:val="00EA4C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4C1A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rsid w:val="009E062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</w:rPr>
  </w:style>
  <w:style w:type="character" w:customStyle="1" w:styleId="TestocommentoCarattere">
    <w:name w:val="Testo commento Carattere"/>
    <w:basedOn w:val="Carpredefinitoparagrafo"/>
    <w:link w:val="Testocommento"/>
    <w:rsid w:val="0064278D"/>
    <w:rPr>
      <w:rFonts w:ascii="Arial" w:hAnsi="Arial"/>
    </w:rPr>
  </w:style>
  <w:style w:type="paragraph" w:styleId="Testofumetto">
    <w:name w:val="Balloon Text"/>
    <w:basedOn w:val="Normale"/>
    <w:link w:val="TestofumettoCarattere"/>
    <w:rsid w:val="00EA4C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4C1A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rsid w:val="009E062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6885-287F-4814-B5EF-10F739AA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30</cp:revision>
  <cp:lastPrinted>2019-01-17T17:33:00Z</cp:lastPrinted>
  <dcterms:created xsi:type="dcterms:W3CDTF">2022-01-21T14:48:00Z</dcterms:created>
  <dcterms:modified xsi:type="dcterms:W3CDTF">2022-01-24T14:39:00Z</dcterms:modified>
</cp:coreProperties>
</file>